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D126EB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段园煜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B00A2D" w:rsidP="00445C1D">
            <w:pPr>
              <w:jc w:val="center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段园煜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B00A2D" w:rsidP="00445C1D">
            <w:pPr>
              <w:jc w:val="center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D126EB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895350" cy="13335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B00A2D" w:rsidP="00445C1D">
            <w:pPr>
              <w:jc w:val="center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B00A2D" w:rsidP="00445C1D">
            <w:pPr>
              <w:jc w:val="center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B00A2D" w:rsidP="00445C1D">
            <w:pPr>
              <w:jc w:val="center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B00A2D" w:rsidP="00445C1D">
            <w:pPr>
              <w:jc w:val="center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高级工程师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B00A2D" w:rsidP="00445C1D">
            <w:pPr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duanyy@hfuu.edu.cn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B00A2D" w:rsidP="00445C1D">
            <w:pPr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道路工程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3720B4" w:rsidRPr="007C151D" w:rsidRDefault="003720B4" w:rsidP="003720B4">
            <w:pPr>
              <w:snapToGrid w:val="0"/>
              <w:spacing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浙江大学土木工程博士毕业，主要从事岩土工程地基处理方向的研究，工作后从事过工程设计、项目前期筹备、高校教学等工作，专业涉及市政道路、公路项目、地铁项目及铁路项目等内容：</w:t>
            </w:r>
          </w:p>
          <w:p w:rsidR="00FB7787" w:rsidRPr="003720B4" w:rsidRDefault="003720B4" w:rsidP="003720B4">
            <w:pPr>
              <w:snapToGrid w:val="0"/>
              <w:spacing w:line="240" w:lineRule="auto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教育经历：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(1) 2006.9–2012.12, 浙江大学, 土木工程, 博士, 导师: 俞亚南/张仪萍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(2) 2002.9–2006.7, 浙江大学, 土木工程, 学士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科研与学术工作经历：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(1) 2017.9-至今, 合肥学院, 建工, 高级工程师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(2) 2016.1-2017.7, 浙江省交通规划设计研究院, 市政轨道交通分院, 高级工程师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(3) 2013.8-2016.1, 浙江省交通规划设计研究院, 市政轨道交通分院, 工程师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94E27" w:rsidRDefault="003720B4" w:rsidP="003720B4">
            <w:pPr>
              <w:snapToGrid w:val="0"/>
              <w:spacing w:line="240" w:lineRule="auto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1.合肥学院人才科研基金项目，18-19RC04，道路路面塌陷的土体侵蚀机理研究，2019/07-至今，4万元，在研，主持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2.浙江省交通厅2019科研计划项目，2019058，浙江省高速公路软基处理总结提升技术研究，2018/07-至今，140万元，在研，参与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3.浙江省交通厅2017科研计划项目，电渗联合真空预压加固滩涂软基技术研究” 2017/06-至今，30万元，在研，参与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br/>
              <w:t>4.浙江省交通厅2013科研计划项目，2013H28-1 ，“新城建设与高等级公路资源集约利用关键技术研究”， 2013/01-2016/04，10万元，已结题，参与</w:t>
            </w: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3720B4" w:rsidRPr="007C151D" w:rsidRDefault="003720B4" w:rsidP="00D126EB">
            <w:pPr>
              <w:pStyle w:val="a4"/>
              <w:numPr>
                <w:ilvl w:val="0"/>
                <w:numId w:val="3"/>
              </w:numPr>
              <w:snapToGrid w:val="0"/>
              <w:spacing w:line="240" w:lineRule="auto"/>
              <w:ind w:firstLineChars="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DUAN Y. Y, Zhang Y. P., Dave Chan. Ya-nan YU. T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heoretical elastoplastic analysis for foundations with geosyntheticencased columns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Journal of Zhejiang University-SCIENCE A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2012 13(7):506-518. 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(SCI, EI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一类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</w:p>
          <w:p w:rsidR="003720B4" w:rsidRPr="007C151D" w:rsidRDefault="003720B4" w:rsidP="00D126EB">
            <w:pPr>
              <w:pStyle w:val="a4"/>
              <w:numPr>
                <w:ilvl w:val="0"/>
                <w:numId w:val="3"/>
              </w:numPr>
              <w:snapToGrid w:val="0"/>
              <w:spacing w:line="240" w:lineRule="auto"/>
              <w:ind w:firstLineChars="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段园煜张仪萍郭书魁. 土工袋装砂桩复合地基室内模型静载试验研究. 江苏大学学报（自然科学版），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2013 34(5) 599-604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(EI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一类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</w:p>
          <w:p w:rsidR="003720B4" w:rsidRPr="007C151D" w:rsidRDefault="003720B4" w:rsidP="00D126EB">
            <w:pPr>
              <w:pStyle w:val="a4"/>
              <w:numPr>
                <w:ilvl w:val="0"/>
                <w:numId w:val="3"/>
              </w:numPr>
              <w:snapToGrid w:val="0"/>
              <w:spacing w:line="240" w:lineRule="auto"/>
              <w:ind w:firstLineChars="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ShuaiGuo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Tuqiao Zhang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Weiyun Shao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David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Z. Zhu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YuanyuDuan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Two-dimensionalpipe leakage assessment in water distribution systems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Journal of Zhejiang University-SCIENCE A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 201314(5), 371-376. (SCI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,EI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一类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</w:p>
          <w:p w:rsidR="003720B4" w:rsidRPr="007C151D" w:rsidRDefault="00DF5161" w:rsidP="00D126EB">
            <w:pPr>
              <w:pStyle w:val="a4"/>
              <w:numPr>
                <w:ilvl w:val="0"/>
                <w:numId w:val="3"/>
              </w:numPr>
              <w:snapToGrid w:val="0"/>
              <w:spacing w:line="240" w:lineRule="auto"/>
              <w:ind w:firstLineChars="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hyperlink r:id="rId8" w:tgtFrame="_blank" w:history="1">
              <w:r w:rsidR="003720B4" w:rsidRPr="007C151D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周胤</w:t>
              </w:r>
            </w:hyperlink>
            <w:hyperlink r:id="rId9" w:tgtFrame="_blank" w:history="1">
              <w:r w:rsidR="003720B4" w:rsidRPr="007C151D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俞亚南</w:t>
              </w:r>
            </w:hyperlink>
            <w:hyperlink r:id="rId10" w:tgtFrame="_blank" w:history="1">
              <w:r w:rsidR="003720B4" w:rsidRPr="007C151D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段园煜</w:t>
              </w:r>
            </w:hyperlink>
            <w:r w:rsidR="003720B4"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="003720B4"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金属压型板屋顶通风层隔热的数值模拟</w:t>
            </w:r>
            <w:r w:rsidR="003720B4"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hyperlink r:id="rId11" w:tgtFrame="_blank" w:history="1">
              <w:r w:rsidR="003720B4" w:rsidRPr="007C151D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浙江大学学报(工学版).</w:t>
              </w:r>
            </w:hyperlink>
            <w:r w:rsidR="003720B4"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2011 45 (1): 112-117</w:t>
            </w:r>
            <w:r w:rsidR="003720B4"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(EI，</w:t>
            </w:r>
            <w:r w:rsidR="003720B4"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一类</w:t>
            </w:r>
            <w:r w:rsidR="003720B4"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</w:p>
          <w:p w:rsidR="00D126EB" w:rsidRPr="007C151D" w:rsidRDefault="003720B4" w:rsidP="00D126EB">
            <w:pPr>
              <w:pStyle w:val="a4"/>
              <w:numPr>
                <w:ilvl w:val="0"/>
                <w:numId w:val="3"/>
              </w:numPr>
              <w:snapToGrid w:val="0"/>
              <w:spacing w:line="240" w:lineRule="auto"/>
              <w:ind w:firstLineChars="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郭帅，马文莹，段园煜，杨浩铭. 公路特长隧道群消防系统EPANET水力计算模型.给水排水, 201642(2).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(CSCD，二类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</w:p>
          <w:p w:rsidR="00FB7787" w:rsidRPr="00D126EB" w:rsidRDefault="00D126EB" w:rsidP="00D126EB">
            <w:pPr>
              <w:pStyle w:val="a4"/>
              <w:numPr>
                <w:ilvl w:val="0"/>
                <w:numId w:val="3"/>
              </w:numPr>
              <w:snapToGrid w:val="0"/>
              <w:spacing w:line="240" w:lineRule="auto"/>
              <w:ind w:firstLineChars="0"/>
              <w:rPr>
                <w:sz w:val="24"/>
                <w:szCs w:val="24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段园煜,郭帅.基于实地勘测的城市雨洪模型研究[J].盐城工学院学报(自然科学版),2020,33(02):1-6.</w:t>
            </w: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7C151D" w:rsidRDefault="003720B4" w:rsidP="00D126EB">
            <w:pPr>
              <w:pStyle w:val="a4"/>
              <w:numPr>
                <w:ilvl w:val="0"/>
                <w:numId w:val="4"/>
              </w:numPr>
              <w:snapToGrid w:val="0"/>
              <w:spacing w:line="240" w:lineRule="auto"/>
              <w:ind w:firstLineChars="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2017年</w:t>
            </w:r>
            <w:r w:rsidR="00EA4CC0"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作为</w:t>
            </w:r>
            <w:bookmarkStart w:id="0" w:name="_GoBack"/>
            <w:bookmarkEnd w:id="0"/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主要完成人设计的永康市丽州南路获浙江省建设工程钱江杯奖（优质工程）</w:t>
            </w:r>
          </w:p>
          <w:p w:rsidR="003720B4" w:rsidRPr="003720B4" w:rsidRDefault="003720B4" w:rsidP="00D126EB">
            <w:pPr>
              <w:pStyle w:val="a4"/>
              <w:numPr>
                <w:ilvl w:val="0"/>
                <w:numId w:val="4"/>
              </w:numPr>
              <w:snapToGrid w:val="0"/>
              <w:spacing w:line="240" w:lineRule="auto"/>
              <w:ind w:firstLineChars="0"/>
              <w:rPr>
                <w:rFonts w:ascii="宋体" w:hAnsi="宋体" w:cs="宋体"/>
                <w:szCs w:val="21"/>
              </w:rPr>
            </w:pP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7C151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020</w:t>
            </w:r>
            <w:r w:rsidRPr="007C15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年安徽省线上教学风采大赛特等奖</w:t>
            </w: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242" w:rsidRDefault="003E3242" w:rsidP="007C151D">
      <w:pPr>
        <w:spacing w:line="240" w:lineRule="auto"/>
      </w:pPr>
      <w:r>
        <w:separator/>
      </w:r>
    </w:p>
  </w:endnote>
  <w:endnote w:type="continuationSeparator" w:id="1">
    <w:p w:rsidR="003E3242" w:rsidRDefault="003E3242" w:rsidP="007C151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242" w:rsidRDefault="003E3242" w:rsidP="007C151D">
      <w:pPr>
        <w:spacing w:line="240" w:lineRule="auto"/>
      </w:pPr>
      <w:r>
        <w:separator/>
      </w:r>
    </w:p>
  </w:footnote>
  <w:footnote w:type="continuationSeparator" w:id="1">
    <w:p w:rsidR="003E3242" w:rsidRDefault="003E3242" w:rsidP="007C151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84E72"/>
    <w:multiLevelType w:val="hybridMultilevel"/>
    <w:tmpl w:val="491884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5F325C"/>
    <w:multiLevelType w:val="hybridMultilevel"/>
    <w:tmpl w:val="491884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1C10F0"/>
    <w:multiLevelType w:val="hybridMultilevel"/>
    <w:tmpl w:val="17E4E2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611AA8"/>
    <w:multiLevelType w:val="hybridMultilevel"/>
    <w:tmpl w:val="CA1642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3720B4"/>
    <w:rsid w:val="003E3242"/>
    <w:rsid w:val="005252CF"/>
    <w:rsid w:val="007C151D"/>
    <w:rsid w:val="00B00A2D"/>
    <w:rsid w:val="00B51611"/>
    <w:rsid w:val="00D126EB"/>
    <w:rsid w:val="00DF5161"/>
    <w:rsid w:val="00EA4CC0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customStyle="1" w:styleId="Default">
    <w:name w:val="Default"/>
    <w:rsid w:val="003720B4"/>
    <w:pPr>
      <w:widowControl w:val="0"/>
      <w:autoSpaceDE w:val="0"/>
      <w:autoSpaceDN w:val="0"/>
      <w:adjustRightInd w:val="0"/>
    </w:pPr>
    <w:rPr>
      <w:rFonts w:ascii="Calibri" w:eastAsia="宋体" w:hAnsi="Calibri" w:cs="Calibri"/>
      <w:color w:val="000000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D126EB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EA4CC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A4CC0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7C1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7C151D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7C15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7C151D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rch.cnki.com.cn/Search.aspx?q=author:%E5%91%A8%E8%83%A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nki.com.cn/Journal/C-C8-ZDZC-2010-12.ht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search.cnki.com.cn/Search.aspx?q=author:%E6%AE%B5%E5%9B%AD%E7%85%9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earch.cnki.com.cn/Search.aspx?q=author:%E4%BF%9E%E4%BA%9A%E5%8D%97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276</Words>
  <Characters>1578</Characters>
  <Application>Microsoft Office Word</Application>
  <DocSecurity>0</DocSecurity>
  <Lines>13</Lines>
  <Paragraphs>3</Paragraphs>
  <ScaleCrop>false</ScaleCrop>
  <Company>Microsoft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2020-08-14T06:11:00Z</dcterms:modified>
</cp:coreProperties>
</file>