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Pr="001C348D" w:rsidRDefault="001C348D" w:rsidP="00FB7787">
      <w:pPr>
        <w:jc w:val="center"/>
        <w:rPr>
          <w:rFonts w:ascii="楷体" w:eastAsia="楷体" w:hAnsi="楷体" w:cs="楷体"/>
          <w:color w:val="000000"/>
          <w:kern w:val="2"/>
          <w:sz w:val="22"/>
          <w:szCs w:val="22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吴俣</w:t>
      </w:r>
    </w:p>
    <w:tbl>
      <w:tblPr>
        <w:tblW w:w="9180" w:type="dxa"/>
        <w:jc w:val="center"/>
        <w:tblInd w:w="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1F2E96" w:rsidP="00445C1D">
            <w:pPr>
              <w:jc w:val="center"/>
              <w:rPr>
                <w:sz w:val="24"/>
                <w:szCs w:val="24"/>
              </w:rPr>
            </w:pPr>
            <w:r w:rsidRPr="001C348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吴俣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1F2E96" w:rsidP="00445C1D">
            <w:pPr>
              <w:jc w:val="center"/>
              <w:rPr>
                <w:sz w:val="24"/>
                <w:szCs w:val="24"/>
              </w:rPr>
            </w:pPr>
            <w:r w:rsidRPr="001C348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FB7787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1F2E96" w:rsidP="00445C1D">
            <w:pPr>
              <w:jc w:val="center"/>
              <w:rPr>
                <w:sz w:val="24"/>
                <w:szCs w:val="24"/>
              </w:rPr>
            </w:pPr>
            <w:r w:rsidRPr="001C348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1F2E96" w:rsidP="001F2E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1F2E96" w:rsidP="00445C1D">
            <w:pPr>
              <w:jc w:val="center"/>
              <w:rPr>
                <w:sz w:val="24"/>
                <w:szCs w:val="24"/>
              </w:rPr>
            </w:pPr>
            <w:r w:rsidRPr="001C348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城市建设与交通学院交通工程系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1F2E96" w:rsidP="00445C1D">
            <w:pPr>
              <w:jc w:val="center"/>
              <w:rPr>
                <w:sz w:val="24"/>
                <w:szCs w:val="24"/>
              </w:rPr>
            </w:pPr>
            <w:r w:rsidRPr="001C348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讲师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1F2E96" w:rsidP="001C348D">
            <w:pPr>
              <w:jc w:val="left"/>
              <w:rPr>
                <w:sz w:val="24"/>
                <w:szCs w:val="24"/>
              </w:rPr>
            </w:pPr>
            <w:r w:rsidRPr="001C34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gsd_fang@163.com</w:t>
            </w:r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1F2E96" w:rsidP="00445C1D">
            <w:pPr>
              <w:rPr>
                <w:sz w:val="24"/>
                <w:szCs w:val="24"/>
              </w:rPr>
            </w:pPr>
            <w:r w:rsidRPr="001C34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交通安全、交通规划</w:t>
            </w:r>
          </w:p>
        </w:tc>
      </w:tr>
      <w:tr w:rsidR="00FB7787" w:rsidRPr="003F1D45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1C348D" w:rsidRDefault="001F2E96" w:rsidP="00445C1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C34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2008年至2012年就读于武汉理工大学交通工程系</w:t>
            </w:r>
          </w:p>
          <w:p w:rsidR="001F2E96" w:rsidRPr="001C348D" w:rsidRDefault="001F2E96" w:rsidP="00445C1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C34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2012年至2015年就读于武汉理工大学交通运输规划与管理专业</w:t>
            </w:r>
          </w:p>
          <w:p w:rsidR="001F2E96" w:rsidRPr="00694E27" w:rsidRDefault="001F2E96" w:rsidP="00445C1D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1C34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2016年至今就职于合肥学院</w:t>
            </w: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694E27" w:rsidRDefault="00FB7787" w:rsidP="00445C1D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1C348D" w:rsidRDefault="001F2E96" w:rsidP="007E5C9F">
            <w:pPr>
              <w:spacing w:line="24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C34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车型对行人选择过街穿越间隙的影响[J].合肥学院学报(综合版),2018,35(05):70-73.</w:t>
            </w:r>
          </w:p>
          <w:p w:rsidR="001F2E96" w:rsidRPr="001C348D" w:rsidRDefault="001F2E96" w:rsidP="007E5C9F">
            <w:pPr>
              <w:spacing w:line="24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C34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城市轨道交通乘客感知质量指标研究[J].交通信息与安全,2018,36(04):74-80.</w:t>
            </w:r>
          </w:p>
          <w:p w:rsidR="007E5C9F" w:rsidRPr="001C348D" w:rsidRDefault="007E5C9F" w:rsidP="007E5C9F">
            <w:pPr>
              <w:spacing w:line="24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C34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基于CDIO理念的交通规划课程教学研究[J].教育现代化,2018,5(32):60-61.</w:t>
            </w:r>
          </w:p>
          <w:p w:rsidR="007E5C9F" w:rsidRPr="001C348D" w:rsidRDefault="007E5C9F" w:rsidP="007E5C9F">
            <w:pPr>
              <w:spacing w:line="24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C34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轨道交通服务改善措施排序方法——沙桶模型[J].系统工程理论与实践,2015,35(11):2849-2856.</w:t>
            </w:r>
          </w:p>
          <w:p w:rsidR="007E5C9F" w:rsidRPr="003F1D45" w:rsidRDefault="007E5C9F" w:rsidP="007E5C9F">
            <w:pPr>
              <w:spacing w:line="240" w:lineRule="auto"/>
              <w:rPr>
                <w:sz w:val="24"/>
                <w:szCs w:val="24"/>
              </w:rPr>
            </w:pPr>
            <w:r w:rsidRPr="001C348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轨道交通乘客满意度不确定性预测与分析[J].重庆交通大学学报(自然科学版),2015,34(06):150-155.</w:t>
            </w:r>
          </w:p>
        </w:tc>
      </w:tr>
      <w:tr w:rsidR="00FB7787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FB7787" w:rsidP="00445C1D">
            <w:pPr>
              <w:rPr>
                <w:sz w:val="24"/>
                <w:szCs w:val="24"/>
              </w:rPr>
            </w:pPr>
          </w:p>
        </w:tc>
      </w:tr>
    </w:tbl>
    <w:p w:rsidR="00FB7787" w:rsidRDefault="00FB7787" w:rsidP="00FB7787">
      <w:pPr>
        <w:jc w:val="center"/>
        <w:rPr>
          <w:sz w:val="32"/>
          <w:szCs w:val="28"/>
        </w:rPr>
      </w:pPr>
    </w:p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DF8" w:rsidRDefault="00E34DF8" w:rsidP="001C348D">
      <w:pPr>
        <w:spacing w:line="240" w:lineRule="auto"/>
      </w:pPr>
      <w:r>
        <w:separator/>
      </w:r>
    </w:p>
  </w:endnote>
  <w:endnote w:type="continuationSeparator" w:id="1">
    <w:p w:rsidR="00E34DF8" w:rsidRDefault="00E34DF8" w:rsidP="001C348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DF8" w:rsidRDefault="00E34DF8" w:rsidP="001C348D">
      <w:pPr>
        <w:spacing w:line="240" w:lineRule="auto"/>
      </w:pPr>
      <w:r>
        <w:separator/>
      </w:r>
    </w:p>
  </w:footnote>
  <w:footnote w:type="continuationSeparator" w:id="1">
    <w:p w:rsidR="00E34DF8" w:rsidRDefault="00E34DF8" w:rsidP="001C34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C348D"/>
    <w:rsid w:val="001F2E96"/>
    <w:rsid w:val="007E5C9F"/>
    <w:rsid w:val="009465FD"/>
    <w:rsid w:val="00B51611"/>
    <w:rsid w:val="00E34DF8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1C3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C348D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C348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C348D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73</Words>
  <Characters>418</Characters>
  <Application>Microsoft Office Word</Application>
  <DocSecurity>0</DocSecurity>
  <Lines>3</Lines>
  <Paragraphs>1</Paragraphs>
  <ScaleCrop>false</ScaleCrop>
  <Company>Microsoft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2020-08-06T07:11:00Z</dcterms:created>
  <dcterms:modified xsi:type="dcterms:W3CDTF">2020-08-14T06:19:00Z</dcterms:modified>
</cp:coreProperties>
</file>