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adjustRightInd w:val="0"/>
        <w:snapToGrid w:val="0"/>
        <w:spacing w:line="240" w:lineRule="auto"/>
        <w:rPr>
          <w:rFonts w:ascii="Times New Roman" w:hAnsi="Times New Roman" w:eastAsia="宋体"/>
          <w:color w:val="000000"/>
        </w:rPr>
      </w:pPr>
      <w:bookmarkStart w:id="0" w:name="_Toc436883471"/>
      <w:bookmarkStart w:id="1" w:name="_Toc436554348"/>
      <w:bookmarkStart w:id="2" w:name="_Toc453514575"/>
      <w:bookmarkStart w:id="3" w:name="_Toc2945"/>
      <w:r>
        <w:rPr>
          <w:rFonts w:ascii="Times New Roman" w:hAnsi="Times New Roman" w:eastAsia="宋体"/>
          <w:color w:val="000000"/>
        </w:rPr>
        <w:t>表6-6-4学生获专业比赛奖励情况（艺术类专业用）</w:t>
      </w:r>
      <w:bookmarkEnd w:id="0"/>
      <w:bookmarkEnd w:id="1"/>
      <w:r>
        <w:rPr>
          <w:rFonts w:ascii="Times New Roman" w:hAnsi="Times New Roman" w:eastAsia="宋体"/>
          <w:color w:val="000000"/>
        </w:rPr>
        <w:t>（</w:t>
      </w:r>
      <w:r>
        <w:rPr>
          <w:rFonts w:hint="eastAsia" w:ascii="Times New Roman" w:hAnsi="Times New Roman" w:eastAsia="宋体"/>
          <w:color w:val="000000"/>
        </w:rPr>
        <w:t>学年</w:t>
      </w:r>
      <w:r>
        <w:rPr>
          <w:rFonts w:ascii="Times New Roman" w:hAnsi="Times New Roman" w:eastAsia="宋体"/>
          <w:color w:val="000000"/>
        </w:rPr>
        <w:t>）</w:t>
      </w:r>
      <w:bookmarkEnd w:id="2"/>
      <w:bookmarkEnd w:id="3"/>
    </w:p>
    <w:tbl>
      <w:tblPr>
        <w:tblStyle w:val="3"/>
        <w:tblW w:w="13454" w:type="dxa"/>
        <w:tblInd w:w="0" w:type="dxa"/>
        <w:tblBorders>
          <w:top w:val="single" w:color="auto" w:sz="12" w:space="0"/>
          <w:left w:val="single" w:color="auto" w:sz="4" w:space="0"/>
          <w:bottom w:val="single" w:color="auto" w:sz="12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4"/>
        <w:gridCol w:w="1375"/>
        <w:gridCol w:w="1375"/>
        <w:gridCol w:w="1421"/>
        <w:gridCol w:w="1518"/>
        <w:gridCol w:w="2317"/>
        <w:gridCol w:w="1367"/>
        <w:gridCol w:w="1356"/>
        <w:gridCol w:w="1351"/>
      </w:tblGrid>
      <w:tr>
        <w:tblPrEx>
          <w:tblBorders>
            <w:top w:val="single" w:color="auto" w:sz="12" w:space="0"/>
            <w:left w:val="single" w:color="auto" w:sz="4" w:space="0"/>
            <w:bottom w:val="single" w:color="auto" w:sz="12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374" w:type="dxa"/>
            <w:shd w:val="clear" w:color="auto" w:fill="FFFFFF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>
              <w:rPr>
                <w:rFonts w:ascii="Times New Roman" w:hAnsi="Times New Roman" w:cs="Times New Roman"/>
                <w:b/>
                <w:color w:val="000000"/>
              </w:rPr>
              <w:t>学号</w:t>
            </w:r>
          </w:p>
        </w:tc>
        <w:tc>
          <w:tcPr>
            <w:tcW w:w="1375" w:type="dxa"/>
            <w:shd w:val="clear" w:color="auto" w:fill="FFFFFF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>
              <w:rPr>
                <w:rFonts w:ascii="Times New Roman" w:hAnsi="Times New Roman" w:cs="Times New Roman"/>
                <w:b/>
                <w:color w:val="000000"/>
              </w:rPr>
              <w:t>学生姓名</w:t>
            </w:r>
          </w:p>
        </w:tc>
        <w:tc>
          <w:tcPr>
            <w:tcW w:w="1375" w:type="dxa"/>
            <w:shd w:val="clear" w:color="auto" w:fill="FFFFFF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>
              <w:rPr>
                <w:rFonts w:ascii="Times New Roman" w:hAnsi="Times New Roman" w:cs="Times New Roman"/>
                <w:b/>
                <w:color w:val="000000"/>
              </w:rPr>
              <w:t>比赛名称</w:t>
            </w:r>
          </w:p>
        </w:tc>
        <w:tc>
          <w:tcPr>
            <w:tcW w:w="1421" w:type="dxa"/>
            <w:shd w:val="clear" w:color="auto" w:fill="FFFFFF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>
              <w:rPr>
                <w:rFonts w:ascii="Times New Roman" w:hAnsi="Times New Roman" w:cs="Times New Roman"/>
                <w:b/>
                <w:color w:val="000000"/>
              </w:rPr>
              <w:t>赛事类别</w:t>
            </w:r>
          </w:p>
        </w:tc>
        <w:tc>
          <w:tcPr>
            <w:tcW w:w="1518" w:type="dxa"/>
            <w:shd w:val="clear" w:color="auto" w:fill="FFFFFF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>
              <w:rPr>
                <w:rFonts w:ascii="Times New Roman" w:hAnsi="Times New Roman" w:cs="Times New Roman"/>
                <w:b/>
                <w:color w:val="000000"/>
              </w:rPr>
              <w:t>获奖等级</w:t>
            </w:r>
          </w:p>
        </w:tc>
        <w:tc>
          <w:tcPr>
            <w:tcW w:w="2317" w:type="dxa"/>
            <w:shd w:val="clear" w:color="auto" w:fill="FFFFFF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>
              <w:rPr>
                <w:rFonts w:ascii="Times New Roman" w:hAnsi="Times New Roman" w:cs="Times New Roman"/>
                <w:b/>
                <w:color w:val="000000"/>
              </w:rPr>
              <w:t>获奖时间</w:t>
            </w:r>
          </w:p>
        </w:tc>
        <w:tc>
          <w:tcPr>
            <w:tcW w:w="1367" w:type="dxa"/>
            <w:shd w:val="clear" w:color="auto" w:fill="FFFFFF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>
              <w:rPr>
                <w:rFonts w:ascii="Times New Roman" w:hAnsi="Times New Roman" w:cs="Times New Roman"/>
                <w:b/>
                <w:color w:val="000000"/>
              </w:rPr>
              <w:t>主办单位</w:t>
            </w:r>
          </w:p>
        </w:tc>
        <w:tc>
          <w:tcPr>
            <w:tcW w:w="1356" w:type="dxa"/>
            <w:shd w:val="clear" w:color="auto" w:fill="FFFFFF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>
              <w:rPr>
                <w:rFonts w:ascii="Times New Roman" w:hAnsi="Times New Roman" w:cs="Times New Roman"/>
                <w:b/>
                <w:color w:val="000000"/>
              </w:rPr>
              <w:t>学生排名</w:t>
            </w:r>
          </w:p>
        </w:tc>
        <w:tc>
          <w:tcPr>
            <w:tcW w:w="1351" w:type="dxa"/>
            <w:shd w:val="clear" w:color="auto" w:fill="FFFFFF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>
              <w:rPr>
                <w:rFonts w:ascii="Times New Roman" w:hAnsi="Times New Roman" w:cs="Times New Roman"/>
                <w:b/>
                <w:color w:val="000000"/>
              </w:rPr>
              <w:t>说明</w:t>
            </w:r>
          </w:p>
        </w:tc>
      </w:tr>
      <w:tr>
        <w:tblPrEx>
          <w:tblBorders>
            <w:top w:val="single" w:color="auto" w:sz="12" w:space="0"/>
            <w:left w:val="single" w:color="auto" w:sz="4" w:space="0"/>
            <w:bottom w:val="single" w:color="auto" w:sz="12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1374" w:type="dxa"/>
            <w:shd w:val="clear" w:color="auto" w:fill="FFFFFF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75" w:type="dxa"/>
            <w:shd w:val="clear" w:color="auto" w:fill="FFFFFF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75" w:type="dxa"/>
            <w:shd w:val="clear" w:color="auto" w:fill="FFFFFF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421" w:type="dxa"/>
            <w:shd w:val="clear" w:color="auto" w:fill="FFFFFF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cs="Times New Roman"/>
                <w:color w:val="000000"/>
              </w:rPr>
              <w:t>下拉选择</w:t>
            </w:r>
          </w:p>
        </w:tc>
        <w:tc>
          <w:tcPr>
            <w:tcW w:w="1518" w:type="dxa"/>
            <w:shd w:val="clear" w:color="auto" w:fill="FFFFFF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cs="Times New Roman"/>
                <w:color w:val="000000"/>
              </w:rPr>
              <w:t>下拉选择</w:t>
            </w:r>
          </w:p>
        </w:tc>
        <w:tc>
          <w:tcPr>
            <w:tcW w:w="2317" w:type="dxa"/>
            <w:shd w:val="clear" w:color="auto" w:fill="FFFFFF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67" w:type="dxa"/>
            <w:shd w:val="clear" w:color="auto" w:fill="FFFFFF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56" w:type="dxa"/>
            <w:shd w:val="clear" w:color="auto" w:fill="FFFFFF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51" w:type="dxa"/>
            <w:shd w:val="clear" w:color="auto" w:fill="FFFFFF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4" w:space="0"/>
            <w:bottom w:val="single" w:color="auto" w:sz="12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1374" w:type="dxa"/>
            <w:shd w:val="clear" w:color="auto" w:fill="FFFFFF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cs="Times New Roman"/>
                <w:color w:val="000000"/>
              </w:rPr>
              <w:t>20170002</w:t>
            </w:r>
          </w:p>
        </w:tc>
        <w:tc>
          <w:tcPr>
            <w:tcW w:w="1375" w:type="dxa"/>
            <w:shd w:val="clear" w:color="auto" w:fill="FFFFFF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cs="Times New Roman"/>
                <w:color w:val="000000"/>
              </w:rPr>
              <w:t>李某</w:t>
            </w:r>
          </w:p>
        </w:tc>
        <w:tc>
          <w:tcPr>
            <w:tcW w:w="1375" w:type="dxa"/>
            <w:shd w:val="clear" w:color="auto" w:fill="FFFFFF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cs="Times New Roman"/>
                <w:color w:val="000000"/>
              </w:rPr>
              <w:t>二胡大赛</w:t>
            </w:r>
          </w:p>
        </w:tc>
        <w:tc>
          <w:tcPr>
            <w:tcW w:w="1421" w:type="dxa"/>
            <w:shd w:val="clear" w:color="auto" w:fill="FFFFFF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cs="Times New Roman"/>
                <w:color w:val="000000"/>
              </w:rPr>
              <w:t>全国性</w:t>
            </w:r>
          </w:p>
        </w:tc>
        <w:tc>
          <w:tcPr>
            <w:tcW w:w="1518" w:type="dxa"/>
            <w:shd w:val="clear" w:color="auto" w:fill="FFFFFF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cs="Times New Roman"/>
                <w:color w:val="000000"/>
              </w:rPr>
              <w:t>金奖</w:t>
            </w:r>
          </w:p>
        </w:tc>
        <w:tc>
          <w:tcPr>
            <w:tcW w:w="2317" w:type="dxa"/>
            <w:shd w:val="clear" w:color="auto" w:fill="FFFFFF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cs="Times New Roman"/>
                <w:color w:val="000000"/>
              </w:rPr>
              <w:t>2017</w:t>
            </w:r>
          </w:p>
        </w:tc>
        <w:tc>
          <w:tcPr>
            <w:tcW w:w="1367" w:type="dxa"/>
            <w:shd w:val="clear" w:color="auto" w:fill="FFFFFF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cs="Times New Roman"/>
                <w:color w:val="000000"/>
              </w:rPr>
              <w:t>全国音乐家协会</w:t>
            </w:r>
          </w:p>
        </w:tc>
        <w:tc>
          <w:tcPr>
            <w:tcW w:w="1356" w:type="dxa"/>
            <w:shd w:val="clear" w:color="auto" w:fill="FFFFFF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351" w:type="dxa"/>
            <w:shd w:val="clear" w:color="auto" w:fill="FFFFFF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</w:tbl>
    <w:p>
      <w:pPr>
        <w:adjustRightInd w:val="0"/>
        <w:snapToGrid w:val="0"/>
        <w:spacing w:line="360" w:lineRule="auto"/>
        <w:rPr>
          <w:rFonts w:ascii="Times New Roman" w:hAnsi="Times New Roman" w:cs="Times New Roman"/>
          <w:b/>
          <w:color w:val="000000"/>
          <w:szCs w:val="21"/>
        </w:rPr>
      </w:pPr>
    </w:p>
    <w:p>
      <w:pPr>
        <w:adjustRightInd w:val="0"/>
        <w:snapToGrid w:val="0"/>
        <w:spacing w:line="360" w:lineRule="auto"/>
        <w:rPr>
          <w:rFonts w:ascii="Times New Roman" w:hAnsi="Times New Roman" w:cs="Times New Roman"/>
          <w:b/>
          <w:color w:val="000000"/>
          <w:szCs w:val="21"/>
        </w:rPr>
      </w:pPr>
      <w:r>
        <w:rPr>
          <w:rFonts w:ascii="Times New Roman" w:hAnsi="Times New Roman" w:cs="Times New Roman"/>
          <w:b/>
          <w:color w:val="000000"/>
          <w:szCs w:val="21"/>
        </w:rPr>
        <w:t>指标解释：</w:t>
      </w:r>
    </w:p>
    <w:p>
      <w:pPr>
        <w:adjustRightInd w:val="0"/>
        <w:snapToGrid w:val="0"/>
        <w:spacing w:line="360" w:lineRule="auto"/>
        <w:rPr>
          <w:rFonts w:ascii="Times New Roman" w:hAnsi="Times New Roman" w:cs="Times New Roman"/>
          <w:color w:val="000000"/>
          <w:kern w:val="0"/>
          <w:szCs w:val="21"/>
        </w:rPr>
      </w:pPr>
      <w:r>
        <w:rPr>
          <w:rFonts w:ascii="Times New Roman" w:hAnsi="Times New Roman" w:cs="Times New Roman"/>
          <w:b/>
          <w:color w:val="000000"/>
          <w:kern w:val="0"/>
          <w:szCs w:val="21"/>
        </w:rPr>
        <w:t>专业比赛</w:t>
      </w:r>
      <w:r>
        <w:rPr>
          <w:rFonts w:ascii="Times New Roman" w:hAnsi="Times New Roman" w:cs="Times New Roman"/>
          <w:color w:val="000000"/>
          <w:kern w:val="0"/>
          <w:szCs w:val="21"/>
        </w:rPr>
        <w:t>：指政府（如中宣部、文化部、国家新闻出版总署、广电总局等）及全国性行业协会（如音乐家协会、美术家协会）等主办的比赛，或由艺术类专业指导委员会认定的比赛。</w:t>
      </w:r>
    </w:p>
    <w:p>
      <w:pPr>
        <w:adjustRightInd w:val="0"/>
        <w:snapToGrid w:val="0"/>
        <w:spacing w:line="360" w:lineRule="auto"/>
        <w:rPr>
          <w:rFonts w:ascii="Times New Roman" w:hAnsi="Times New Roman" w:cs="Times New Roman"/>
          <w:color w:val="000000"/>
          <w:kern w:val="0"/>
          <w:szCs w:val="21"/>
        </w:rPr>
      </w:pPr>
      <w:r>
        <w:rPr>
          <w:rFonts w:ascii="Times New Roman" w:hAnsi="Times New Roman" w:cs="Times New Roman"/>
          <w:b/>
          <w:color w:val="000000"/>
          <w:kern w:val="0"/>
          <w:szCs w:val="21"/>
        </w:rPr>
        <w:t>赛事类别</w:t>
      </w:r>
      <w:r>
        <w:rPr>
          <w:rFonts w:ascii="Times New Roman" w:hAnsi="Times New Roman" w:cs="Times New Roman"/>
          <w:color w:val="000000"/>
          <w:kern w:val="0"/>
          <w:szCs w:val="21"/>
        </w:rPr>
        <w:t>：指国际性、全国性、地区性比赛。</w:t>
      </w:r>
    </w:p>
    <w:p>
      <w:pPr>
        <w:adjustRightInd w:val="0"/>
        <w:snapToGrid w:val="0"/>
        <w:spacing w:line="360" w:lineRule="auto"/>
        <w:rPr>
          <w:rFonts w:ascii="Times New Roman" w:hAnsi="Times New Roman" w:cs="Times New Roman"/>
          <w:color w:val="000000"/>
          <w:kern w:val="0"/>
          <w:szCs w:val="21"/>
        </w:rPr>
      </w:pPr>
      <w:r>
        <w:rPr>
          <w:rFonts w:ascii="Times New Roman" w:hAnsi="Times New Roman" w:cs="Times New Roman"/>
          <w:b/>
          <w:color w:val="000000"/>
          <w:kern w:val="0"/>
          <w:szCs w:val="21"/>
        </w:rPr>
        <w:t>获奖等级</w:t>
      </w:r>
      <w:r>
        <w:rPr>
          <w:rFonts w:ascii="Times New Roman" w:hAnsi="Times New Roman" w:cs="Times New Roman"/>
          <w:color w:val="000000"/>
          <w:kern w:val="0"/>
          <w:szCs w:val="21"/>
        </w:rPr>
        <w:t>：</w:t>
      </w:r>
      <w:r>
        <w:rPr>
          <w:rFonts w:hint="eastAsia" w:ascii="Times New Roman" w:hAnsi="Times New Roman" w:cs="Times New Roman"/>
          <w:color w:val="000000"/>
          <w:kern w:val="0"/>
          <w:szCs w:val="21"/>
        </w:rPr>
        <w:t>指特等奖、一等奖、二等奖、三等奖、</w:t>
      </w:r>
      <w:r>
        <w:rPr>
          <w:rFonts w:hint="eastAsia" w:ascii="Times New Roman" w:hAnsi="Times New Roman" w:cs="Times New Roman"/>
          <w:color w:val="000000"/>
          <w:szCs w:val="21"/>
        </w:rPr>
        <w:t>冠军、亚军、季军、金奖、银奖、铜奖。</w:t>
      </w:r>
    </w:p>
    <w:p>
      <w:pPr>
        <w:adjustRightInd w:val="0"/>
        <w:snapToGrid w:val="0"/>
        <w:spacing w:line="360" w:lineRule="auto"/>
        <w:rPr>
          <w:rFonts w:ascii="Times New Roman" w:hAnsi="Times New Roman" w:cs="Times New Roman"/>
          <w:color w:val="000000"/>
          <w:kern w:val="0"/>
          <w:szCs w:val="21"/>
        </w:rPr>
      </w:pPr>
      <w:r>
        <w:rPr>
          <w:rFonts w:ascii="Times New Roman" w:hAnsi="Times New Roman" w:cs="Times New Roman"/>
          <w:b/>
          <w:color w:val="000000"/>
          <w:kern w:val="0"/>
          <w:szCs w:val="21"/>
        </w:rPr>
        <w:t>学生排名</w:t>
      </w:r>
      <w:r>
        <w:rPr>
          <w:rFonts w:ascii="Times New Roman" w:hAnsi="Times New Roman" w:cs="Times New Roman"/>
          <w:color w:val="000000"/>
          <w:kern w:val="0"/>
          <w:szCs w:val="21"/>
        </w:rPr>
        <w:t>：指学生在获奖者中的排名名次</w:t>
      </w:r>
      <w:r>
        <w:rPr>
          <w:rFonts w:hint="eastAsia" w:ascii="Times New Roman" w:hAnsi="Times New Roman" w:cs="Times New Roman"/>
          <w:color w:val="000000"/>
          <w:kern w:val="0"/>
          <w:szCs w:val="21"/>
        </w:rPr>
        <w:t>（如无排名，可填</w:t>
      </w:r>
      <w:r>
        <w:rPr>
          <w:rFonts w:ascii="Times New Roman" w:hAnsi="Times New Roman" w:cs="Times New Roman"/>
          <w:color w:val="000000"/>
          <w:kern w:val="0"/>
          <w:szCs w:val="21"/>
        </w:rPr>
        <w:t xml:space="preserve"> “</w:t>
      </w:r>
      <w:r>
        <w:rPr>
          <w:rFonts w:hint="eastAsia" w:ascii="Times New Roman" w:hAnsi="Times New Roman" w:cs="Times New Roman"/>
          <w:color w:val="000000"/>
          <w:kern w:val="0"/>
          <w:szCs w:val="21"/>
        </w:rPr>
        <w:t>无</w:t>
      </w:r>
      <w:r>
        <w:rPr>
          <w:rFonts w:ascii="Times New Roman" w:hAnsi="Times New Roman" w:cs="Times New Roman"/>
          <w:color w:val="000000"/>
          <w:kern w:val="0"/>
          <w:szCs w:val="21"/>
        </w:rPr>
        <w:t>”</w:t>
      </w:r>
      <w:r>
        <w:rPr>
          <w:rFonts w:hint="eastAsia" w:ascii="Times New Roman" w:hAnsi="Times New Roman" w:cs="Times New Roman"/>
          <w:color w:val="000000"/>
          <w:kern w:val="0"/>
          <w:szCs w:val="21"/>
        </w:rPr>
        <w:t>）</w:t>
      </w:r>
      <w:r>
        <w:rPr>
          <w:rFonts w:ascii="Times New Roman" w:hAnsi="Times New Roman" w:cs="Times New Roman"/>
          <w:color w:val="000000"/>
          <w:kern w:val="0"/>
          <w:szCs w:val="21"/>
        </w:rPr>
        <w:t>。</w:t>
      </w:r>
    </w:p>
    <w:p>
      <w:r>
        <w:rPr>
          <w:rFonts w:hint="eastAsia"/>
          <w:b/>
        </w:rPr>
        <w:t>*检验关系</w:t>
      </w:r>
    </w:p>
    <w:p>
      <w:pPr>
        <w:adjustRightInd w:val="0"/>
        <w:snapToGrid w:val="0"/>
        <w:spacing w:line="360" w:lineRule="auto"/>
        <w:rPr>
          <w:rFonts w:ascii="Times New Roman" w:hAnsi="Times New Roman" w:cs="Times New Roman"/>
          <w:b/>
          <w:color w:val="000000"/>
        </w:rPr>
      </w:pPr>
      <w:r>
        <w:rPr>
          <w:rFonts w:hint="eastAsia" w:ascii="Times New Roman" w:hAnsi="Times New Roman" w:cs="Times New Roman"/>
          <w:b/>
          <w:color w:val="000000"/>
        </w:rPr>
        <w:t>表内校验：</w:t>
      </w:r>
    </w:p>
    <w:p>
      <w:pPr>
        <w:ind w:firstLine="420" w:firstLineChars="200"/>
      </w:pPr>
      <w:r>
        <w:t>1</w:t>
      </w:r>
      <w:r>
        <w:rPr>
          <w:rFonts w:hint="eastAsia"/>
        </w:rPr>
        <w:t>. “填报年份-1”≤获奖时间≤填报年份。</w:t>
      </w:r>
    </w:p>
    <w:p>
      <w:pPr>
        <w:adjustRightInd w:val="0"/>
        <w:snapToGrid w:val="0"/>
        <w:spacing w:line="360" w:lineRule="auto"/>
        <w:rPr>
          <w:rFonts w:ascii="Times New Roman" w:hAnsi="Times New Roman" w:cs="Times New Roman"/>
          <w:b/>
          <w:color w:val="000000"/>
          <w:kern w:val="0"/>
          <w:szCs w:val="21"/>
        </w:rPr>
      </w:pPr>
      <w:r>
        <w:rPr>
          <w:rFonts w:hint="eastAsia" w:ascii="Times New Roman" w:hAnsi="Times New Roman" w:cs="Times New Roman"/>
          <w:b/>
          <w:color w:val="000000"/>
          <w:kern w:val="0"/>
          <w:szCs w:val="21"/>
        </w:rPr>
        <w:t>表间校验：</w:t>
      </w:r>
    </w:p>
    <w:p>
      <w:pPr>
        <w:adjustRightInd w:val="0"/>
        <w:snapToGrid w:val="0"/>
        <w:spacing w:line="360" w:lineRule="auto"/>
        <w:ind w:firstLine="420"/>
        <w:rPr>
          <w:rFonts w:ascii="Times New Roman" w:hAnsi="Times New Roman" w:cs="Times New Roman"/>
          <w:color w:val="000000"/>
          <w:kern w:val="0"/>
          <w:szCs w:val="21"/>
        </w:rPr>
      </w:pPr>
      <w:r>
        <w:rPr>
          <w:rFonts w:hint="eastAsia" w:ascii="Times New Roman" w:hAnsi="Times New Roman" w:cs="Times New Roman"/>
          <w:color w:val="000000"/>
          <w:kern w:val="0"/>
          <w:szCs w:val="21"/>
        </w:rPr>
        <w:t>1.“学号”、“学生姓名”与1-6“学号”和“学生姓名”保持一致</w:t>
      </w:r>
    </w:p>
    <w:p>
      <w:pPr>
        <w:adjustRightInd w:val="0"/>
        <w:snapToGrid w:val="0"/>
        <w:spacing w:line="360" w:lineRule="auto"/>
        <w:rPr>
          <w:rFonts w:ascii="Times New Roman" w:hAnsi="Times New Roman" w:cs="Times New Roman"/>
          <w:color w:val="000000"/>
          <w:kern w:val="0"/>
          <w:szCs w:val="21"/>
        </w:rPr>
      </w:pPr>
    </w:p>
    <w:p>
      <w:pPr>
        <w:adjustRightInd w:val="0"/>
        <w:snapToGrid w:val="0"/>
        <w:spacing w:line="360" w:lineRule="auto"/>
        <w:rPr>
          <w:rFonts w:ascii="Times New Roman" w:hAnsi="Times New Roman" w:cs="Times New Roman"/>
          <w:color w:val="000000"/>
          <w:kern w:val="0"/>
          <w:szCs w:val="21"/>
        </w:rPr>
      </w:pPr>
    </w:p>
    <w:p>
      <w:pPr>
        <w:adjustRightInd w:val="0"/>
        <w:snapToGrid w:val="0"/>
        <w:spacing w:line="360" w:lineRule="auto"/>
        <w:rPr>
          <w:rFonts w:ascii="Times New Roman" w:hAnsi="Times New Roman" w:cs="Times New Roman"/>
          <w:color w:val="000000"/>
          <w:kern w:val="0"/>
          <w:szCs w:val="21"/>
        </w:rPr>
      </w:pPr>
    </w:p>
    <w:p>
      <w:pPr>
        <w:adjustRightInd w:val="0"/>
        <w:snapToGrid w:val="0"/>
        <w:spacing w:line="360" w:lineRule="auto"/>
        <w:rPr>
          <w:rFonts w:ascii="Times New Roman" w:hAnsi="Times New Roman" w:cs="Times New Roman"/>
          <w:color w:val="000000"/>
          <w:kern w:val="0"/>
          <w:szCs w:val="21"/>
        </w:rPr>
      </w:pPr>
    </w:p>
    <w:p>
      <w:pPr>
        <w:pStyle w:val="2"/>
        <w:adjustRightInd w:val="0"/>
        <w:snapToGrid w:val="0"/>
        <w:spacing w:line="240" w:lineRule="auto"/>
        <w:rPr>
          <w:rFonts w:ascii="Times New Roman" w:hAnsi="Times New Roman" w:eastAsia="宋体"/>
          <w:color w:val="000000"/>
        </w:rPr>
      </w:pPr>
      <w:bookmarkStart w:id="4" w:name="_Toc436554349"/>
      <w:bookmarkStart w:id="5" w:name="_Toc436883472"/>
      <w:bookmarkStart w:id="6" w:name="_Toc453514576"/>
      <w:bookmarkStart w:id="7" w:name="_Toc6903"/>
      <w:r>
        <w:rPr>
          <w:rFonts w:ascii="Times New Roman" w:hAnsi="Times New Roman" w:eastAsia="宋体"/>
          <w:color w:val="000000"/>
        </w:rPr>
        <w:t>表6-6-</w:t>
      </w:r>
      <w:r>
        <w:rPr>
          <w:rFonts w:hint="eastAsia" w:ascii="Times New Roman" w:hAnsi="Times New Roman" w:eastAsia="宋体"/>
          <w:color w:val="000000"/>
        </w:rPr>
        <w:t>6</w:t>
      </w:r>
      <w:r>
        <w:rPr>
          <w:rFonts w:ascii="Times New Roman" w:hAnsi="Times New Roman" w:eastAsia="宋体"/>
          <w:color w:val="000000"/>
        </w:rPr>
        <w:t>学生发表学术论文情况</w:t>
      </w:r>
      <w:bookmarkEnd w:id="4"/>
      <w:bookmarkEnd w:id="5"/>
      <w:r>
        <w:rPr>
          <w:rFonts w:ascii="Times New Roman" w:hAnsi="Times New Roman" w:eastAsia="宋体"/>
          <w:color w:val="000000"/>
        </w:rPr>
        <w:t>（</w:t>
      </w:r>
      <w:r>
        <w:rPr>
          <w:rFonts w:hint="eastAsia" w:ascii="Times New Roman" w:hAnsi="Times New Roman" w:eastAsia="宋体"/>
          <w:color w:val="000000"/>
        </w:rPr>
        <w:t>学年</w:t>
      </w:r>
      <w:r>
        <w:rPr>
          <w:rFonts w:ascii="Times New Roman" w:hAnsi="Times New Roman" w:eastAsia="宋体"/>
          <w:color w:val="000000"/>
        </w:rPr>
        <w:t>）</w:t>
      </w:r>
      <w:bookmarkEnd w:id="6"/>
      <w:bookmarkEnd w:id="7"/>
    </w:p>
    <w:tbl>
      <w:tblPr>
        <w:tblStyle w:val="3"/>
        <w:tblW w:w="1345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5"/>
        <w:gridCol w:w="1889"/>
        <w:gridCol w:w="2317"/>
        <w:gridCol w:w="2171"/>
        <w:gridCol w:w="2056"/>
        <w:gridCol w:w="332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1695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ind w:left="-149" w:leftChars="-71" w:right="-130" w:rightChars="-62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>
              <w:rPr>
                <w:rFonts w:ascii="Times New Roman" w:hAnsi="Times New Roman" w:cs="Times New Roman"/>
                <w:b/>
                <w:color w:val="000000"/>
              </w:rPr>
              <w:t>学号</w:t>
            </w:r>
          </w:p>
        </w:tc>
        <w:tc>
          <w:tcPr>
            <w:tcW w:w="1889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ind w:left="-149" w:leftChars="-71" w:right="-130" w:rightChars="-62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>
              <w:rPr>
                <w:rFonts w:ascii="Times New Roman" w:hAnsi="Times New Roman" w:cs="Times New Roman"/>
                <w:b/>
                <w:color w:val="000000"/>
              </w:rPr>
              <w:t>学生姓名</w:t>
            </w:r>
          </w:p>
        </w:tc>
        <w:tc>
          <w:tcPr>
            <w:tcW w:w="2317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ind w:left="-149" w:leftChars="-71" w:right="-130" w:rightChars="-62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>
              <w:rPr>
                <w:rFonts w:ascii="Times New Roman" w:hAnsi="Times New Roman" w:cs="Times New Roman"/>
                <w:b/>
                <w:color w:val="000000"/>
              </w:rPr>
              <w:t>论文名称</w:t>
            </w:r>
          </w:p>
        </w:tc>
        <w:tc>
          <w:tcPr>
            <w:tcW w:w="2171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ind w:left="-149" w:leftChars="-71" w:right="-130" w:rightChars="-62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>
              <w:rPr>
                <w:rFonts w:ascii="Times New Roman" w:hAnsi="Times New Roman" w:cs="Times New Roman"/>
                <w:b/>
                <w:color w:val="000000"/>
              </w:rPr>
              <w:t>发表期刊</w:t>
            </w:r>
          </w:p>
        </w:tc>
        <w:tc>
          <w:tcPr>
            <w:tcW w:w="2056" w:type="dxa"/>
            <w:tcBorders>
              <w:top w:val="single" w:color="auto" w:sz="12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ind w:left="-149" w:leftChars="-71" w:right="-130" w:rightChars="-62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>
              <w:rPr>
                <w:rFonts w:ascii="Times New Roman" w:hAnsi="Times New Roman" w:cs="Times New Roman"/>
                <w:b/>
                <w:color w:val="000000"/>
              </w:rPr>
              <w:t>发表时间</w:t>
            </w:r>
          </w:p>
        </w:tc>
        <w:tc>
          <w:tcPr>
            <w:tcW w:w="3326" w:type="dxa"/>
            <w:tcBorders>
              <w:top w:val="single" w:color="auto" w:sz="12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djustRightInd w:val="0"/>
              <w:snapToGrid w:val="0"/>
              <w:ind w:left="-149" w:leftChars="-71" w:right="-130" w:rightChars="-62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>
              <w:rPr>
                <w:rFonts w:ascii="Times New Roman" w:hAnsi="Times New Roman" w:cs="Times New Roman"/>
                <w:b/>
                <w:color w:val="000000"/>
              </w:rPr>
              <w:t>收录情况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left="-149" w:leftChars="-71" w:right="-130" w:rightChars="-62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left="-149" w:leftChars="-71" w:right="-130" w:rightChars="-62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ind w:left="-149" w:leftChars="-71" w:right="-130" w:rightChars="-62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ind w:left="-149" w:leftChars="-71" w:right="-130" w:rightChars="-62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05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ind w:left="-149" w:leftChars="-71" w:right="-130" w:rightChars="-62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32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djustRightInd w:val="0"/>
              <w:snapToGrid w:val="0"/>
              <w:ind w:left="-149" w:leftChars="-71" w:right="-130" w:rightChars="-62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下拉选择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left="-149" w:leftChars="-71" w:right="-130" w:rightChars="-62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cs="Times New Roman"/>
                <w:color w:val="000000"/>
              </w:rPr>
              <w:t>20170001</w:t>
            </w:r>
          </w:p>
        </w:tc>
        <w:tc>
          <w:tcPr>
            <w:tcW w:w="1889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left="-149" w:leftChars="-71" w:right="-130" w:rightChars="-62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cs="Times New Roman"/>
                <w:color w:val="000000"/>
              </w:rPr>
              <w:t>高某</w:t>
            </w:r>
          </w:p>
        </w:tc>
        <w:tc>
          <w:tcPr>
            <w:tcW w:w="2317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left="-149" w:leftChars="-71" w:right="-130" w:rightChars="-62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cs="Times New Roman"/>
                <w:color w:val="000000"/>
              </w:rPr>
              <w:t>学生体育的重要性</w:t>
            </w:r>
          </w:p>
        </w:tc>
        <w:tc>
          <w:tcPr>
            <w:tcW w:w="2171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left="-149" w:leftChars="-71" w:right="-130" w:rightChars="-62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cs="Times New Roman"/>
                <w:color w:val="000000"/>
              </w:rPr>
              <w:t>中国高教研究</w:t>
            </w:r>
          </w:p>
        </w:tc>
        <w:tc>
          <w:tcPr>
            <w:tcW w:w="2056" w:type="dxa"/>
            <w:tcBorders>
              <w:top w:val="single" w:color="000000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left="-149" w:leftChars="-71" w:right="-130" w:rightChars="-62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cs="Times New Roman"/>
                <w:color w:val="000000"/>
              </w:rPr>
              <w:t>2018</w:t>
            </w:r>
          </w:p>
        </w:tc>
        <w:tc>
          <w:tcPr>
            <w:tcW w:w="3326" w:type="dxa"/>
            <w:tcBorders>
              <w:top w:val="single" w:color="000000" w:sz="4" w:space="0"/>
              <w:left w:val="single" w:color="auto" w:sz="4" w:space="0"/>
              <w:bottom w:val="single" w:color="auto" w:sz="12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ind w:left="-149" w:leftChars="-71" w:right="-130" w:rightChars="-62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cs="Times New Roman"/>
                <w:color w:val="000000"/>
              </w:rPr>
              <w:t>CSSCI</w:t>
            </w:r>
          </w:p>
        </w:tc>
      </w:tr>
    </w:tbl>
    <w:p>
      <w:pPr>
        <w:adjustRightInd w:val="0"/>
        <w:snapToGrid w:val="0"/>
        <w:spacing w:line="360" w:lineRule="auto"/>
        <w:rPr>
          <w:rFonts w:ascii="Times New Roman" w:hAnsi="Times New Roman" w:cs="Times New Roman"/>
          <w:b/>
          <w:color w:val="000000"/>
          <w:sz w:val="18"/>
          <w:szCs w:val="21"/>
        </w:rPr>
      </w:pPr>
    </w:p>
    <w:p>
      <w:pPr>
        <w:adjustRightInd w:val="0"/>
        <w:snapToGrid w:val="0"/>
        <w:spacing w:line="360" w:lineRule="auto"/>
        <w:rPr>
          <w:rFonts w:ascii="Times New Roman" w:hAnsi="Times New Roman" w:cs="Times New Roman"/>
          <w:b/>
          <w:color w:val="000000"/>
          <w:szCs w:val="21"/>
        </w:rPr>
      </w:pPr>
      <w:r>
        <w:rPr>
          <w:rFonts w:ascii="Times New Roman" w:hAnsi="Times New Roman" w:cs="Times New Roman"/>
          <w:b/>
          <w:color w:val="000000"/>
          <w:szCs w:val="21"/>
        </w:rPr>
        <w:t>指标解释：</w:t>
      </w:r>
    </w:p>
    <w:p>
      <w:pPr>
        <w:adjustRightInd w:val="0"/>
        <w:snapToGrid w:val="0"/>
        <w:spacing w:line="360" w:lineRule="auto"/>
        <w:rPr>
          <w:rFonts w:ascii="Times New Roman" w:hAnsi="Times New Roman" w:cs="Times New Roman"/>
          <w:color w:val="000000"/>
          <w:szCs w:val="21"/>
        </w:rPr>
      </w:pPr>
      <w:r>
        <w:rPr>
          <w:rFonts w:ascii="Times New Roman" w:hAnsi="Times New Roman" w:cs="Times New Roman"/>
          <w:b/>
          <w:color w:val="000000"/>
          <w:szCs w:val="21"/>
        </w:rPr>
        <w:t>学生发表学术论文</w:t>
      </w:r>
      <w:r>
        <w:rPr>
          <w:rFonts w:ascii="Times New Roman" w:hAnsi="Times New Roman" w:cs="Times New Roman"/>
          <w:color w:val="000000"/>
          <w:szCs w:val="21"/>
        </w:rPr>
        <w:t>：指在校本科生在国内外正式学术刊物上以第一作者发表学术论文。</w:t>
      </w:r>
    </w:p>
    <w:p>
      <w:pPr>
        <w:adjustRightInd w:val="0"/>
        <w:snapToGrid w:val="0"/>
        <w:spacing w:line="360" w:lineRule="auto"/>
        <w:rPr>
          <w:rFonts w:ascii="Times New Roman" w:hAnsi="Times New Roman" w:cs="Times New Roman"/>
          <w:color w:val="000000"/>
          <w:szCs w:val="21"/>
        </w:rPr>
      </w:pPr>
      <w:r>
        <w:rPr>
          <w:rFonts w:ascii="Times New Roman" w:hAnsi="Times New Roman" w:cs="Times New Roman"/>
          <w:b/>
          <w:color w:val="000000"/>
          <w:szCs w:val="21"/>
        </w:rPr>
        <w:t>收录情况：</w:t>
      </w:r>
      <w:r>
        <w:rPr>
          <w:rFonts w:ascii="Times New Roman" w:hAnsi="Times New Roman" w:cs="Times New Roman"/>
          <w:color w:val="000000"/>
          <w:szCs w:val="21"/>
        </w:rPr>
        <w:t>指SCI（科学引文索引）、SSCI（社会科学引文索引）、EI（工程索引）、</w:t>
      </w:r>
      <w:r>
        <w:rPr>
          <w:rFonts w:hint="eastAsia" w:ascii="Times New Roman" w:hAnsi="Times New Roman" w:cs="Times New Roman"/>
          <w:color w:val="000000"/>
          <w:szCs w:val="21"/>
        </w:rPr>
        <w:t>CPCI</w:t>
      </w:r>
      <w:r>
        <w:rPr>
          <w:rFonts w:ascii="Times New Roman" w:hAnsi="Times New Roman" w:cs="Times New Roman"/>
          <w:color w:val="000000"/>
          <w:szCs w:val="21"/>
        </w:rPr>
        <w:t>（</w:t>
      </w:r>
      <w:r>
        <w:rPr>
          <w:rFonts w:hint="eastAsia" w:ascii="Times New Roman" w:hAnsi="Times New Roman" w:cs="Times New Roman"/>
          <w:color w:val="000000"/>
          <w:szCs w:val="21"/>
        </w:rPr>
        <w:t>国际</w:t>
      </w:r>
      <w:r>
        <w:rPr>
          <w:rFonts w:ascii="Times New Roman" w:hAnsi="Times New Roman" w:cs="Times New Roman"/>
          <w:color w:val="000000"/>
          <w:szCs w:val="21"/>
        </w:rPr>
        <w:t>会议录索引）、A&amp;HCI</w:t>
      </w:r>
      <w:r>
        <w:rPr>
          <w:rFonts w:hint="eastAsia" w:ascii="Times New Roman" w:hAnsi="Times New Roman" w:cs="Times New Roman"/>
          <w:color w:val="000000"/>
          <w:szCs w:val="21"/>
        </w:rPr>
        <w:t>（</w:t>
      </w:r>
      <w:r>
        <w:rPr>
          <w:rFonts w:ascii="Times New Roman" w:hAnsi="Times New Roman" w:cs="Times New Roman"/>
          <w:color w:val="000000"/>
          <w:szCs w:val="21"/>
        </w:rPr>
        <w:t>艺术与人文科学索引</w:t>
      </w:r>
      <w:r>
        <w:rPr>
          <w:rFonts w:hint="eastAsia" w:ascii="Times New Roman" w:hAnsi="Times New Roman" w:cs="Times New Roman"/>
          <w:color w:val="000000"/>
          <w:szCs w:val="21"/>
        </w:rPr>
        <w:t>）、CSCD（中国科技期刊引证报告）、</w:t>
      </w:r>
      <w:r>
        <w:rPr>
          <w:rFonts w:ascii="Times New Roman" w:hAnsi="Times New Roman" w:cs="Times New Roman"/>
          <w:color w:val="000000"/>
          <w:szCs w:val="21"/>
        </w:rPr>
        <w:t>CSSCI（中文社会科学引文索引）</w:t>
      </w:r>
      <w:r>
        <w:rPr>
          <w:rFonts w:hint="eastAsia" w:ascii="宋体" w:hAnsi="宋体" w:cs="Times New Roman"/>
          <w:color w:val="000000"/>
          <w:szCs w:val="21"/>
        </w:rPr>
        <w:t>、</w:t>
      </w:r>
      <w:r>
        <w:rPr>
          <w:rFonts w:hint="eastAsia" w:ascii="Times New Roman" w:hAnsi="Times New Roman" w:cs="Times New Roman"/>
          <w:color w:val="000000"/>
          <w:szCs w:val="21"/>
        </w:rPr>
        <w:t>北大中文核心期刊、</w:t>
      </w:r>
      <w:r>
        <w:rPr>
          <w:rFonts w:hint="eastAsia" w:ascii="Times New Roman" w:hAnsi="Times New Roman" w:cs="Times New Roman"/>
          <w:b/>
          <w:color w:val="000000"/>
          <w:szCs w:val="21"/>
        </w:rPr>
        <w:t>其他期刊</w:t>
      </w:r>
      <w:r>
        <w:rPr>
          <w:rFonts w:ascii="Times New Roman" w:hAnsi="Times New Roman" w:cs="Times New Roman"/>
          <w:color w:val="000000"/>
          <w:szCs w:val="21"/>
        </w:rPr>
        <w:t>。若同一篇论文收录在多种数据库中，只填报一种。</w:t>
      </w:r>
    </w:p>
    <w:p>
      <w:r>
        <w:rPr>
          <w:rFonts w:hint="eastAsia"/>
          <w:b/>
        </w:rPr>
        <w:t>*校验关系</w:t>
      </w:r>
    </w:p>
    <w:p>
      <w:pPr>
        <w:adjustRightInd w:val="0"/>
        <w:snapToGrid w:val="0"/>
        <w:spacing w:line="360" w:lineRule="auto"/>
        <w:rPr>
          <w:rFonts w:ascii="Times New Roman" w:hAnsi="Times New Roman" w:cs="Times New Roman"/>
          <w:b/>
          <w:color w:val="000000"/>
        </w:rPr>
      </w:pPr>
      <w:r>
        <w:rPr>
          <w:rFonts w:hint="eastAsia" w:ascii="Times New Roman" w:hAnsi="Times New Roman" w:cs="Times New Roman"/>
          <w:b/>
          <w:color w:val="000000"/>
        </w:rPr>
        <w:t>表内校验：</w:t>
      </w:r>
    </w:p>
    <w:p>
      <w:pPr>
        <w:ind w:firstLine="420" w:firstLineChars="200"/>
      </w:pPr>
      <w:r>
        <w:rPr>
          <w:rFonts w:hint="eastAsia"/>
        </w:rPr>
        <w:t>1</w:t>
      </w:r>
      <w:r>
        <w:t>.</w:t>
      </w:r>
      <w:r>
        <w:rPr>
          <w:rFonts w:hint="eastAsia"/>
        </w:rPr>
        <w:t>“学号+论文名称”不重复；</w:t>
      </w:r>
    </w:p>
    <w:p>
      <w:pPr>
        <w:ind w:firstLine="420" w:firstLineChars="200"/>
      </w:pPr>
      <w:r>
        <w:rPr>
          <w:rFonts w:hint="eastAsia"/>
        </w:rPr>
        <w:t>2. “填报年份-1”≤获奖时间≤填报年份。</w:t>
      </w:r>
    </w:p>
    <w:p>
      <w:pPr>
        <w:rPr>
          <w:b/>
        </w:rPr>
      </w:pPr>
      <w:r>
        <w:rPr>
          <w:rFonts w:hint="eastAsia"/>
          <w:b/>
        </w:rPr>
        <w:t>表间校验：</w:t>
      </w:r>
    </w:p>
    <w:p>
      <w:pPr>
        <w:ind w:firstLine="420" w:firstLineChars="200"/>
      </w:pPr>
      <w:r>
        <w:rPr>
          <w:rFonts w:hint="eastAsia"/>
        </w:rPr>
        <w:t>1.“学号”、“学生姓名”与1-6“学号”和“学生姓名”保持一致。</w:t>
      </w:r>
    </w:p>
    <w:p>
      <w:pPr>
        <w:adjustRightInd w:val="0"/>
        <w:snapToGrid w:val="0"/>
        <w:rPr>
          <w:rFonts w:ascii="Times New Roman" w:hAnsi="Times New Roman" w:cs="Times New Roman"/>
          <w:b/>
          <w:color w:val="000000"/>
          <w:sz w:val="20"/>
        </w:rPr>
      </w:pPr>
    </w:p>
    <w:p>
      <w:pPr>
        <w:pStyle w:val="2"/>
        <w:adjustRightInd w:val="0"/>
        <w:snapToGrid w:val="0"/>
        <w:spacing w:line="240" w:lineRule="auto"/>
        <w:rPr>
          <w:rFonts w:ascii="Times New Roman" w:hAnsi="Times New Roman" w:eastAsia="宋体"/>
          <w:color w:val="000000"/>
        </w:rPr>
      </w:pPr>
      <w:bookmarkStart w:id="8" w:name="_Toc436883473"/>
      <w:bookmarkStart w:id="9" w:name="_Toc436554350"/>
      <w:bookmarkStart w:id="10" w:name="_Toc453514577"/>
      <w:bookmarkStart w:id="11" w:name="_Toc6238"/>
      <w:r>
        <w:rPr>
          <w:rFonts w:ascii="Times New Roman" w:hAnsi="Times New Roman" w:eastAsia="宋体"/>
          <w:color w:val="000000"/>
        </w:rPr>
        <w:t>表6-6-</w:t>
      </w:r>
      <w:r>
        <w:rPr>
          <w:rFonts w:hint="eastAsia" w:ascii="Times New Roman" w:hAnsi="Times New Roman" w:eastAsia="宋体"/>
          <w:color w:val="000000"/>
        </w:rPr>
        <w:t>7</w:t>
      </w:r>
      <w:r>
        <w:rPr>
          <w:rFonts w:ascii="Times New Roman" w:hAnsi="Times New Roman" w:eastAsia="宋体"/>
          <w:color w:val="000000"/>
        </w:rPr>
        <w:t>学生创作、表演的代表性作品</w:t>
      </w:r>
      <w:bookmarkEnd w:id="8"/>
      <w:bookmarkEnd w:id="9"/>
      <w:r>
        <w:rPr>
          <w:rFonts w:ascii="Times New Roman" w:hAnsi="Times New Roman" w:eastAsia="宋体"/>
          <w:color w:val="000000"/>
        </w:rPr>
        <w:t>（</w:t>
      </w:r>
      <w:r>
        <w:rPr>
          <w:rFonts w:hint="eastAsia" w:ascii="Times New Roman" w:hAnsi="Times New Roman" w:eastAsia="宋体"/>
          <w:color w:val="000000"/>
        </w:rPr>
        <w:t>学年</w:t>
      </w:r>
      <w:r>
        <w:rPr>
          <w:rFonts w:ascii="Times New Roman" w:hAnsi="Times New Roman" w:eastAsia="宋体"/>
          <w:color w:val="000000"/>
        </w:rPr>
        <w:t>）</w:t>
      </w:r>
      <w:bookmarkEnd w:id="10"/>
      <w:bookmarkEnd w:id="11"/>
    </w:p>
    <w:tbl>
      <w:tblPr>
        <w:tblStyle w:val="3"/>
        <w:tblW w:w="13454" w:type="dxa"/>
        <w:tblInd w:w="0" w:type="dxa"/>
        <w:tblBorders>
          <w:top w:val="single" w:color="auto" w:sz="12" w:space="0"/>
          <w:left w:val="single" w:color="auto" w:sz="6" w:space="0"/>
          <w:bottom w:val="single" w:color="auto" w:sz="12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4"/>
        <w:gridCol w:w="1424"/>
        <w:gridCol w:w="1424"/>
        <w:gridCol w:w="1424"/>
        <w:gridCol w:w="1424"/>
        <w:gridCol w:w="1032"/>
        <w:gridCol w:w="1236"/>
        <w:gridCol w:w="1440"/>
        <w:gridCol w:w="1313"/>
        <w:gridCol w:w="1313"/>
      </w:tblGrid>
      <w:tr>
        <w:tblPrEx>
          <w:tblBorders>
            <w:top w:val="single" w:color="auto" w:sz="12" w:space="0"/>
            <w:left w:val="single" w:color="auto" w:sz="6" w:space="0"/>
            <w:bottom w:val="single" w:color="auto" w:sz="12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24" w:type="dxa"/>
            <w:shd w:val="clear" w:color="auto" w:fill="FFFFFF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>
              <w:rPr>
                <w:rFonts w:ascii="Times New Roman" w:hAnsi="Times New Roman" w:cs="Times New Roman"/>
                <w:b/>
                <w:color w:val="000000"/>
              </w:rPr>
              <w:t>学号</w:t>
            </w:r>
          </w:p>
        </w:tc>
        <w:tc>
          <w:tcPr>
            <w:tcW w:w="1424" w:type="dxa"/>
            <w:shd w:val="clear" w:color="auto" w:fill="FFFFFF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>
              <w:rPr>
                <w:rFonts w:ascii="Times New Roman" w:hAnsi="Times New Roman" w:cs="Times New Roman"/>
                <w:b/>
                <w:color w:val="000000"/>
              </w:rPr>
              <w:t>学生姓名</w:t>
            </w:r>
          </w:p>
        </w:tc>
        <w:tc>
          <w:tcPr>
            <w:tcW w:w="1424" w:type="dxa"/>
            <w:shd w:val="clear" w:color="auto" w:fill="FFFFFF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>
              <w:rPr>
                <w:rFonts w:ascii="Times New Roman" w:hAnsi="Times New Roman" w:cs="Times New Roman"/>
                <w:b/>
                <w:color w:val="000000"/>
              </w:rPr>
              <w:t>作品名称</w:t>
            </w:r>
          </w:p>
        </w:tc>
        <w:tc>
          <w:tcPr>
            <w:tcW w:w="1424" w:type="dxa"/>
            <w:shd w:val="clear" w:color="auto" w:fill="FFFFFF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>
              <w:rPr>
                <w:rFonts w:ascii="Times New Roman" w:hAnsi="Times New Roman" w:cs="Times New Roman"/>
                <w:b/>
                <w:color w:val="000000"/>
              </w:rPr>
              <w:t>类别</w:t>
            </w:r>
          </w:p>
        </w:tc>
        <w:tc>
          <w:tcPr>
            <w:tcW w:w="142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>
              <w:rPr>
                <w:rFonts w:ascii="Times New Roman" w:hAnsi="Times New Roman" w:cs="Times New Roman"/>
                <w:b/>
                <w:color w:val="000000"/>
              </w:rPr>
              <w:t>类型</w:t>
            </w:r>
          </w:p>
        </w:tc>
        <w:tc>
          <w:tcPr>
            <w:tcW w:w="103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>
              <w:rPr>
                <w:rFonts w:ascii="Times New Roman" w:hAnsi="Times New Roman" w:cs="Times New Roman"/>
                <w:b/>
                <w:color w:val="000000"/>
              </w:rPr>
              <w:t>发布时间</w:t>
            </w:r>
          </w:p>
        </w:tc>
        <w:tc>
          <w:tcPr>
            <w:tcW w:w="123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>
              <w:rPr>
                <w:rFonts w:ascii="Times New Roman" w:hAnsi="Times New Roman" w:cs="Times New Roman"/>
                <w:b/>
                <w:color w:val="000000"/>
              </w:rPr>
              <w:t>发布场合</w:t>
            </w:r>
          </w:p>
        </w:tc>
        <w:tc>
          <w:tcPr>
            <w:tcW w:w="144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>
              <w:rPr>
                <w:rFonts w:ascii="Times New Roman" w:hAnsi="Times New Roman" w:cs="Times New Roman"/>
                <w:b/>
                <w:color w:val="000000"/>
              </w:rPr>
              <w:t>主办单位</w:t>
            </w:r>
          </w:p>
        </w:tc>
        <w:tc>
          <w:tcPr>
            <w:tcW w:w="131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>
              <w:rPr>
                <w:rFonts w:ascii="Times New Roman" w:hAnsi="Times New Roman" w:cs="Times New Roman"/>
                <w:b/>
                <w:color w:val="000000"/>
              </w:rPr>
              <w:t>影响范围</w:t>
            </w:r>
          </w:p>
        </w:tc>
        <w:tc>
          <w:tcPr>
            <w:tcW w:w="131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>
              <w:rPr>
                <w:rFonts w:hint="eastAsia" w:ascii="Times New Roman" w:hAnsi="Times New Roman" w:cs="Times New Roman"/>
                <w:b/>
                <w:color w:val="000000"/>
              </w:rPr>
              <w:t>说明</w:t>
            </w:r>
          </w:p>
        </w:tc>
      </w:tr>
      <w:tr>
        <w:tblPrEx>
          <w:tblBorders>
            <w:top w:val="single" w:color="auto" w:sz="12" w:space="0"/>
            <w:left w:val="single" w:color="auto" w:sz="6" w:space="0"/>
            <w:bottom w:val="single" w:color="auto" w:sz="12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1424" w:type="dxa"/>
            <w:shd w:val="clear" w:color="auto" w:fill="FFFFFF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424" w:type="dxa"/>
            <w:shd w:val="clear" w:color="auto" w:fill="FFFFFF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424" w:type="dxa"/>
            <w:shd w:val="clear" w:color="auto" w:fill="FFFFFF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424" w:type="dxa"/>
            <w:shd w:val="clear" w:color="auto" w:fill="FFFFFF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下拉选择</w:t>
            </w:r>
          </w:p>
        </w:tc>
        <w:tc>
          <w:tcPr>
            <w:tcW w:w="142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下拉选择</w:t>
            </w:r>
          </w:p>
        </w:tc>
        <w:tc>
          <w:tcPr>
            <w:tcW w:w="103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3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44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1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下拉选择</w:t>
            </w:r>
          </w:p>
        </w:tc>
        <w:tc>
          <w:tcPr>
            <w:tcW w:w="131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6" w:space="0"/>
            <w:bottom w:val="single" w:color="auto" w:sz="12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1424" w:type="dxa"/>
            <w:shd w:val="clear" w:color="auto" w:fill="FFFFFF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cs="Times New Roman"/>
                <w:color w:val="000000"/>
              </w:rPr>
              <w:t>20170001</w:t>
            </w:r>
          </w:p>
        </w:tc>
        <w:tc>
          <w:tcPr>
            <w:tcW w:w="1424" w:type="dxa"/>
            <w:shd w:val="clear" w:color="auto" w:fill="FFFFFF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cs="Times New Roman"/>
                <w:color w:val="000000"/>
              </w:rPr>
              <w:t>高某</w:t>
            </w:r>
          </w:p>
        </w:tc>
        <w:tc>
          <w:tcPr>
            <w:tcW w:w="1424" w:type="dxa"/>
            <w:shd w:val="clear" w:color="auto" w:fill="FFFFFF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cs="Times New Roman"/>
                <w:color w:val="000000"/>
              </w:rPr>
              <w:t>醒狮</w:t>
            </w:r>
          </w:p>
        </w:tc>
        <w:tc>
          <w:tcPr>
            <w:tcW w:w="1424" w:type="dxa"/>
            <w:shd w:val="clear" w:color="auto" w:fill="FFFFFF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cs="Times New Roman"/>
                <w:color w:val="000000"/>
              </w:rPr>
              <w:t>表演类</w:t>
            </w:r>
          </w:p>
        </w:tc>
        <w:tc>
          <w:tcPr>
            <w:tcW w:w="142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cs="Times New Roman"/>
                <w:color w:val="000000"/>
              </w:rPr>
              <w:t>大型作品</w:t>
            </w:r>
          </w:p>
        </w:tc>
        <w:tc>
          <w:tcPr>
            <w:tcW w:w="103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cs="Times New Roman"/>
                <w:color w:val="000000"/>
              </w:rPr>
              <w:t>2018</w:t>
            </w:r>
          </w:p>
        </w:tc>
        <w:tc>
          <w:tcPr>
            <w:tcW w:w="123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cs="Times New Roman"/>
                <w:color w:val="000000"/>
              </w:rPr>
              <w:t>中国大剧院</w:t>
            </w:r>
          </w:p>
        </w:tc>
        <w:tc>
          <w:tcPr>
            <w:tcW w:w="144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cs="Times New Roman"/>
                <w:color w:val="000000"/>
              </w:rPr>
              <w:t>全国音协</w:t>
            </w:r>
          </w:p>
        </w:tc>
        <w:tc>
          <w:tcPr>
            <w:tcW w:w="131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cs="Times New Roman"/>
                <w:color w:val="000000"/>
              </w:rPr>
              <w:t>全国</w:t>
            </w:r>
          </w:p>
        </w:tc>
        <w:tc>
          <w:tcPr>
            <w:tcW w:w="131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cs="Times New Roman"/>
                <w:color w:val="000000"/>
              </w:rPr>
              <w:t>团体</w:t>
            </w:r>
          </w:p>
        </w:tc>
      </w:tr>
    </w:tbl>
    <w:p>
      <w:pPr>
        <w:adjustRightInd w:val="0"/>
        <w:snapToGrid w:val="0"/>
        <w:spacing w:line="360" w:lineRule="auto"/>
        <w:rPr>
          <w:rFonts w:ascii="Times New Roman" w:hAnsi="Times New Roman" w:cs="Times New Roman"/>
          <w:b/>
          <w:color w:val="000000"/>
          <w:szCs w:val="21"/>
        </w:rPr>
      </w:pPr>
      <w:r>
        <w:rPr>
          <w:rFonts w:ascii="Times New Roman" w:hAnsi="Times New Roman" w:cs="Times New Roman"/>
          <w:b/>
          <w:color w:val="000000"/>
          <w:szCs w:val="21"/>
        </w:rPr>
        <w:t>指标解释：</w:t>
      </w:r>
    </w:p>
    <w:p>
      <w:pPr>
        <w:adjustRightInd w:val="0"/>
        <w:snapToGrid w:val="0"/>
        <w:rPr>
          <w:rFonts w:ascii="Times New Roman" w:hAnsi="Times New Roman" w:cs="Times New Roman"/>
          <w:color w:val="000000"/>
          <w:kern w:val="0"/>
          <w:szCs w:val="21"/>
        </w:rPr>
      </w:pPr>
      <w:r>
        <w:rPr>
          <w:rFonts w:ascii="Times New Roman" w:hAnsi="Times New Roman" w:cs="Times New Roman"/>
          <w:b/>
          <w:color w:val="000000"/>
          <w:kern w:val="0"/>
          <w:szCs w:val="21"/>
        </w:rPr>
        <w:t>类别</w:t>
      </w:r>
      <w:r>
        <w:rPr>
          <w:rFonts w:ascii="Times New Roman" w:hAnsi="Times New Roman" w:cs="Times New Roman"/>
          <w:color w:val="000000"/>
          <w:kern w:val="0"/>
          <w:szCs w:val="21"/>
        </w:rPr>
        <w:t>：指理论类、创作类、表演类。</w:t>
      </w:r>
    </w:p>
    <w:p>
      <w:pPr>
        <w:adjustRightInd w:val="0"/>
        <w:snapToGrid w:val="0"/>
        <w:rPr>
          <w:rFonts w:ascii="Times New Roman" w:hAnsi="Times New Roman" w:cs="Times New Roman"/>
          <w:color w:val="000000"/>
          <w:kern w:val="0"/>
          <w:szCs w:val="21"/>
        </w:rPr>
      </w:pPr>
      <w:r>
        <w:rPr>
          <w:rFonts w:ascii="Times New Roman" w:hAnsi="Times New Roman" w:cs="Times New Roman"/>
          <w:b/>
          <w:color w:val="000000"/>
          <w:kern w:val="0"/>
          <w:szCs w:val="21"/>
        </w:rPr>
        <w:t>类型</w:t>
      </w:r>
      <w:r>
        <w:rPr>
          <w:rFonts w:ascii="Times New Roman" w:hAnsi="Times New Roman" w:cs="Times New Roman"/>
          <w:color w:val="000000"/>
          <w:kern w:val="0"/>
          <w:szCs w:val="21"/>
        </w:rPr>
        <w:t>：指大型作品、中型作品、小型作品。其中大型作品、中型作品、小型作品的划分，依据音乐、戏剧、影视类作品的规模（包括作品时长、技术含量、参与程度等）。</w:t>
      </w:r>
    </w:p>
    <w:p>
      <w:pPr>
        <w:adjustRightInd w:val="0"/>
        <w:snapToGrid w:val="0"/>
        <w:rPr>
          <w:rFonts w:ascii="Times New Roman" w:hAnsi="Times New Roman" w:cs="Times New Roman"/>
          <w:color w:val="000000"/>
          <w:kern w:val="0"/>
          <w:szCs w:val="21"/>
        </w:rPr>
      </w:pPr>
      <w:r>
        <w:rPr>
          <w:rFonts w:ascii="Times New Roman" w:hAnsi="Times New Roman" w:cs="Times New Roman"/>
          <w:b/>
          <w:color w:val="000000"/>
          <w:kern w:val="0"/>
          <w:szCs w:val="21"/>
        </w:rPr>
        <w:t>影响范围</w:t>
      </w:r>
      <w:r>
        <w:rPr>
          <w:rFonts w:ascii="Times New Roman" w:hAnsi="Times New Roman" w:cs="Times New Roman"/>
          <w:color w:val="000000"/>
          <w:kern w:val="0"/>
          <w:szCs w:val="21"/>
        </w:rPr>
        <w:t>：指全国（含国际）、区域、省内。</w:t>
      </w:r>
    </w:p>
    <w:p>
      <w:r>
        <w:rPr>
          <w:rFonts w:hint="eastAsia"/>
          <w:b/>
        </w:rPr>
        <w:t>*检验关系</w:t>
      </w:r>
    </w:p>
    <w:p>
      <w:pPr>
        <w:adjustRightInd w:val="0"/>
        <w:snapToGrid w:val="0"/>
        <w:spacing w:line="360" w:lineRule="auto"/>
        <w:rPr>
          <w:rFonts w:ascii="Times New Roman" w:hAnsi="Times New Roman" w:cs="Times New Roman"/>
          <w:b/>
          <w:color w:val="000000"/>
        </w:rPr>
      </w:pPr>
      <w:r>
        <w:rPr>
          <w:rFonts w:hint="eastAsia" w:ascii="Times New Roman" w:hAnsi="Times New Roman" w:cs="Times New Roman"/>
          <w:b/>
          <w:color w:val="000000"/>
        </w:rPr>
        <w:t>表内校验：</w:t>
      </w:r>
    </w:p>
    <w:p>
      <w:pPr>
        <w:ind w:firstLine="420" w:firstLineChars="200"/>
      </w:pPr>
      <w:r>
        <w:t>1</w:t>
      </w:r>
      <w:r>
        <w:rPr>
          <w:rFonts w:hint="eastAsia"/>
        </w:rPr>
        <w:t>. “填报年份-1”≤发布时间≤填报年份；</w:t>
      </w:r>
    </w:p>
    <w:p>
      <w:pPr>
        <w:ind w:firstLine="420" w:firstLineChars="200"/>
      </w:pPr>
      <w:r>
        <w:rPr>
          <w:rFonts w:hint="eastAsia"/>
        </w:rPr>
        <w:t>2. “学号”+“作品名称”+“说明”不重复。</w:t>
      </w:r>
    </w:p>
    <w:p>
      <w:pPr>
        <w:rPr>
          <w:b/>
        </w:rPr>
      </w:pPr>
      <w:r>
        <w:rPr>
          <w:rFonts w:hint="eastAsia"/>
          <w:b/>
        </w:rPr>
        <w:t>表间校验：</w:t>
      </w:r>
    </w:p>
    <w:p>
      <w:pPr>
        <w:ind w:firstLine="420" w:firstLineChars="200"/>
      </w:pPr>
      <w:r>
        <w:rPr>
          <w:rFonts w:hint="eastAsia"/>
        </w:rPr>
        <w:t>1.“学号”、“学生姓名”与1-6“学号”和“学生姓名”保持一致。</w:t>
      </w:r>
    </w:p>
    <w:p>
      <w:pPr>
        <w:ind w:firstLine="420" w:firstLineChars="200"/>
      </w:pPr>
    </w:p>
    <w:p>
      <w:pPr>
        <w:pStyle w:val="2"/>
        <w:adjustRightInd w:val="0"/>
        <w:snapToGrid w:val="0"/>
        <w:spacing w:line="240" w:lineRule="auto"/>
        <w:rPr>
          <w:rFonts w:ascii="Times New Roman" w:hAnsi="Times New Roman" w:eastAsia="宋体"/>
          <w:color w:val="000000"/>
        </w:rPr>
      </w:pPr>
      <w:bookmarkStart w:id="12" w:name="_Toc436554351"/>
      <w:bookmarkStart w:id="13" w:name="_Toc436883474"/>
      <w:bookmarkStart w:id="14" w:name="_Toc20034"/>
      <w:bookmarkStart w:id="15" w:name="_Toc453514578"/>
      <w:r>
        <w:rPr>
          <w:rFonts w:ascii="Times New Roman" w:hAnsi="Times New Roman" w:eastAsia="宋体"/>
          <w:color w:val="000000"/>
        </w:rPr>
        <w:t>表6-6-</w:t>
      </w:r>
      <w:r>
        <w:rPr>
          <w:rFonts w:hint="eastAsia" w:ascii="Times New Roman" w:hAnsi="Times New Roman" w:eastAsia="宋体"/>
          <w:color w:val="000000"/>
        </w:rPr>
        <w:t>8</w:t>
      </w:r>
      <w:r>
        <w:rPr>
          <w:rFonts w:ascii="Times New Roman" w:hAnsi="Times New Roman" w:eastAsia="宋体"/>
          <w:color w:val="000000"/>
        </w:rPr>
        <w:t>学生专利（著作权）授权情况</w:t>
      </w:r>
      <w:bookmarkEnd w:id="12"/>
      <w:bookmarkEnd w:id="13"/>
      <w:r>
        <w:rPr>
          <w:rFonts w:ascii="Times New Roman" w:hAnsi="Times New Roman" w:eastAsia="宋体"/>
          <w:color w:val="000000"/>
        </w:rPr>
        <w:t>（</w:t>
      </w:r>
      <w:r>
        <w:rPr>
          <w:rFonts w:hint="eastAsia" w:ascii="Times New Roman" w:hAnsi="Times New Roman" w:eastAsia="宋体"/>
          <w:color w:val="000000"/>
        </w:rPr>
        <w:t>学年</w:t>
      </w:r>
      <w:r>
        <w:rPr>
          <w:rFonts w:ascii="Times New Roman" w:hAnsi="Times New Roman" w:eastAsia="宋体"/>
          <w:color w:val="000000"/>
        </w:rPr>
        <w:t>）</w:t>
      </w:r>
      <w:bookmarkEnd w:id="14"/>
      <w:bookmarkEnd w:id="15"/>
    </w:p>
    <w:tbl>
      <w:tblPr>
        <w:tblStyle w:val="3"/>
        <w:tblW w:w="13454" w:type="dxa"/>
        <w:tblInd w:w="0" w:type="dxa"/>
        <w:shd w:val="clear" w:color="auto" w:fill="FFFFFF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0"/>
        <w:gridCol w:w="1951"/>
        <w:gridCol w:w="1951"/>
        <w:gridCol w:w="1951"/>
        <w:gridCol w:w="1951"/>
        <w:gridCol w:w="1682"/>
        <w:gridCol w:w="2018"/>
      </w:tblGrid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50" w:type="dxa"/>
            <w:tcBorders>
              <w:top w:val="single" w:color="000000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adjustRightInd w:val="0"/>
              <w:snapToGrid w:val="0"/>
              <w:ind w:left="-149" w:leftChars="-71" w:right="-130" w:rightChars="-62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>
              <w:rPr>
                <w:rFonts w:ascii="Times New Roman" w:hAnsi="Times New Roman" w:cs="Times New Roman"/>
                <w:b/>
                <w:color w:val="000000"/>
              </w:rPr>
              <w:t>学号</w:t>
            </w:r>
          </w:p>
        </w:tc>
        <w:tc>
          <w:tcPr>
            <w:tcW w:w="1951" w:type="dxa"/>
            <w:tcBorders>
              <w:top w:val="single" w:color="000000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adjustRightInd w:val="0"/>
              <w:snapToGrid w:val="0"/>
              <w:ind w:left="-149" w:leftChars="-71" w:right="-130" w:rightChars="-62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>
              <w:rPr>
                <w:rFonts w:ascii="Times New Roman" w:hAnsi="Times New Roman" w:cs="Times New Roman"/>
                <w:b/>
                <w:color w:val="000000"/>
              </w:rPr>
              <w:t>学生姓名</w:t>
            </w:r>
          </w:p>
        </w:tc>
        <w:tc>
          <w:tcPr>
            <w:tcW w:w="1951" w:type="dxa"/>
            <w:tcBorders>
              <w:top w:val="single" w:color="000000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adjustRightInd w:val="0"/>
              <w:snapToGrid w:val="0"/>
              <w:ind w:left="-149" w:leftChars="-71" w:right="-130" w:rightChars="-62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>
              <w:rPr>
                <w:rFonts w:ascii="Times New Roman" w:hAnsi="Times New Roman" w:cs="Times New Roman"/>
                <w:b/>
                <w:color w:val="000000"/>
              </w:rPr>
              <w:t>名称</w:t>
            </w:r>
          </w:p>
        </w:tc>
        <w:tc>
          <w:tcPr>
            <w:tcW w:w="1951" w:type="dxa"/>
            <w:tcBorders>
              <w:top w:val="single" w:color="000000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adjustRightInd w:val="0"/>
              <w:snapToGrid w:val="0"/>
              <w:ind w:left="-149" w:leftChars="-71" w:right="-130" w:rightChars="-62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>
              <w:rPr>
                <w:rFonts w:ascii="Times New Roman" w:hAnsi="Times New Roman" w:cs="Times New Roman"/>
                <w:b/>
                <w:color w:val="000000"/>
              </w:rPr>
              <w:t>类别</w:t>
            </w:r>
          </w:p>
        </w:tc>
        <w:tc>
          <w:tcPr>
            <w:tcW w:w="1951" w:type="dxa"/>
            <w:tcBorders>
              <w:top w:val="single" w:color="000000" w:sz="12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adjustRightInd w:val="0"/>
              <w:snapToGrid w:val="0"/>
              <w:ind w:left="-149" w:leftChars="-71" w:right="-130" w:rightChars="-62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>
              <w:rPr>
                <w:rFonts w:ascii="Times New Roman" w:hAnsi="Times New Roman" w:cs="Times New Roman"/>
                <w:b/>
                <w:color w:val="000000"/>
              </w:rPr>
              <w:t>授权号</w:t>
            </w:r>
          </w:p>
        </w:tc>
        <w:tc>
          <w:tcPr>
            <w:tcW w:w="1682" w:type="dxa"/>
            <w:tcBorders>
              <w:top w:val="single" w:color="000000" w:sz="12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adjustRightInd w:val="0"/>
              <w:snapToGrid w:val="0"/>
              <w:ind w:left="-149" w:leftChars="-71" w:right="-130" w:rightChars="-62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>
              <w:rPr>
                <w:rFonts w:ascii="Times New Roman" w:hAnsi="Times New Roman" w:cs="Times New Roman"/>
                <w:b/>
                <w:color w:val="000000"/>
              </w:rPr>
              <w:t>获批时间</w:t>
            </w:r>
          </w:p>
        </w:tc>
        <w:tc>
          <w:tcPr>
            <w:tcW w:w="2018" w:type="dxa"/>
            <w:tcBorders>
              <w:top w:val="single" w:color="000000" w:sz="12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adjustRightInd w:val="0"/>
              <w:snapToGrid w:val="0"/>
              <w:ind w:left="-149" w:leftChars="-71" w:right="-130" w:rightChars="-62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>
              <w:rPr>
                <w:rFonts w:ascii="Times New Roman" w:hAnsi="Times New Roman" w:cs="Times New Roman"/>
                <w:b/>
                <w:color w:val="000000"/>
              </w:rPr>
              <w:t>是否第一发明人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adjustRightInd w:val="0"/>
              <w:snapToGrid w:val="0"/>
              <w:ind w:left="-149" w:leftChars="-71" w:right="-130" w:rightChars="-62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adjustRightInd w:val="0"/>
              <w:snapToGrid w:val="0"/>
              <w:ind w:left="-149" w:leftChars="-71" w:right="-130" w:rightChars="-62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adjustRightInd w:val="0"/>
              <w:snapToGrid w:val="0"/>
              <w:ind w:left="-149" w:leftChars="-71" w:right="-130" w:rightChars="-62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adjustRightInd w:val="0"/>
              <w:snapToGrid w:val="0"/>
              <w:ind w:left="-149" w:leftChars="-71" w:right="-130" w:rightChars="-62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下拉选择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adjustRightInd w:val="0"/>
              <w:snapToGrid w:val="0"/>
              <w:ind w:left="-149" w:leftChars="-71" w:right="-130" w:rightChars="-62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6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adjustRightInd w:val="0"/>
              <w:snapToGrid w:val="0"/>
              <w:ind w:left="-149" w:leftChars="-71" w:right="-130" w:rightChars="-62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01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adjustRightInd w:val="0"/>
              <w:snapToGrid w:val="0"/>
              <w:ind w:left="-149" w:leftChars="-71" w:right="-130" w:rightChars="-62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下拉选择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adjustRightInd w:val="0"/>
              <w:snapToGrid w:val="0"/>
              <w:ind w:left="-149" w:leftChars="-71" w:right="-130" w:rightChars="-62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cs="Times New Roman"/>
                <w:color w:val="000000"/>
              </w:rPr>
              <w:t>20170001</w:t>
            </w:r>
          </w:p>
        </w:tc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adjustRightInd w:val="0"/>
              <w:snapToGrid w:val="0"/>
              <w:ind w:left="-149" w:leftChars="-71" w:right="-130" w:rightChars="-62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cs="Times New Roman"/>
                <w:color w:val="000000"/>
              </w:rPr>
              <w:t>高某</w:t>
            </w:r>
          </w:p>
        </w:tc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adjustRightInd w:val="0"/>
              <w:snapToGrid w:val="0"/>
              <w:ind w:left="-149" w:leftChars="-71" w:right="-130" w:rightChars="-62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cs="Times New Roman"/>
                <w:color w:val="000000"/>
              </w:rPr>
              <w:t>新型开瓶器</w:t>
            </w:r>
          </w:p>
        </w:tc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adjustRightInd w:val="0"/>
              <w:snapToGrid w:val="0"/>
              <w:ind w:left="-149" w:leftChars="-71" w:right="-130" w:rightChars="-62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cs="Times New Roman"/>
                <w:color w:val="000000"/>
              </w:rPr>
              <w:t>实用新型专利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adjustRightInd w:val="0"/>
              <w:snapToGrid w:val="0"/>
              <w:ind w:left="-149" w:leftChars="-71" w:right="-130" w:rightChars="-62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cs="Times New Roman"/>
                <w:color w:val="000000"/>
              </w:rPr>
              <w:t>ZL34567</w:t>
            </w:r>
          </w:p>
        </w:tc>
        <w:tc>
          <w:tcPr>
            <w:tcW w:w="16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adjustRightInd w:val="0"/>
              <w:snapToGrid w:val="0"/>
              <w:ind w:left="-149" w:leftChars="-71" w:right="-130" w:rightChars="-62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cs="Times New Roman"/>
                <w:color w:val="000000"/>
              </w:rPr>
              <w:t>2018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adjustRightInd w:val="0"/>
              <w:snapToGrid w:val="0"/>
              <w:ind w:left="-149" w:leftChars="-71" w:right="-130" w:rightChars="-62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cs="Times New Roman"/>
                <w:color w:val="000000"/>
              </w:rPr>
              <w:t>是</w:t>
            </w:r>
          </w:p>
        </w:tc>
      </w:tr>
    </w:tbl>
    <w:p>
      <w:pPr>
        <w:adjustRightInd w:val="0"/>
        <w:snapToGrid w:val="0"/>
        <w:spacing w:line="360" w:lineRule="auto"/>
        <w:rPr>
          <w:rFonts w:ascii="Times New Roman" w:hAnsi="Times New Roman" w:cs="Times New Roman"/>
          <w:b/>
          <w:color w:val="000000"/>
          <w:szCs w:val="21"/>
        </w:rPr>
      </w:pPr>
    </w:p>
    <w:p>
      <w:pPr>
        <w:adjustRightInd w:val="0"/>
        <w:snapToGrid w:val="0"/>
        <w:spacing w:line="360" w:lineRule="auto"/>
        <w:rPr>
          <w:rFonts w:ascii="Times New Roman" w:hAnsi="Times New Roman" w:cs="Times New Roman"/>
          <w:b/>
          <w:color w:val="000000"/>
          <w:szCs w:val="21"/>
        </w:rPr>
      </w:pPr>
      <w:r>
        <w:rPr>
          <w:rFonts w:ascii="Times New Roman" w:hAnsi="Times New Roman" w:cs="Times New Roman"/>
          <w:b/>
          <w:color w:val="000000"/>
          <w:szCs w:val="21"/>
        </w:rPr>
        <w:t>指标解释：</w:t>
      </w:r>
    </w:p>
    <w:p>
      <w:pPr>
        <w:adjustRightInd w:val="0"/>
        <w:snapToGrid w:val="0"/>
        <w:rPr>
          <w:rFonts w:ascii="Times New Roman" w:hAnsi="Times New Roman" w:cs="Times New Roman"/>
          <w:color w:val="000000"/>
          <w:kern w:val="0"/>
          <w:szCs w:val="21"/>
        </w:rPr>
      </w:pPr>
      <w:r>
        <w:rPr>
          <w:rFonts w:ascii="Times New Roman" w:hAnsi="Times New Roman" w:cs="Times New Roman"/>
          <w:b/>
          <w:color w:val="000000"/>
          <w:kern w:val="0"/>
          <w:szCs w:val="21"/>
        </w:rPr>
        <w:t>类别</w:t>
      </w:r>
      <w:r>
        <w:rPr>
          <w:rFonts w:ascii="Times New Roman" w:hAnsi="Times New Roman" w:cs="Times New Roman"/>
          <w:color w:val="000000"/>
          <w:kern w:val="0"/>
          <w:szCs w:val="21"/>
        </w:rPr>
        <w:t>：指发明专利、实用新型专利、外观设计专利、</w:t>
      </w:r>
      <w:r>
        <w:rPr>
          <w:rFonts w:hint="eastAsia" w:ascii="Times New Roman" w:hAnsi="Times New Roman" w:cs="Times New Roman"/>
          <w:color w:val="000000"/>
          <w:kern w:val="0"/>
          <w:szCs w:val="21"/>
        </w:rPr>
        <w:t>软件</w:t>
      </w:r>
      <w:r>
        <w:rPr>
          <w:rFonts w:ascii="Times New Roman" w:hAnsi="Times New Roman" w:cs="Times New Roman"/>
          <w:color w:val="000000"/>
          <w:kern w:val="0"/>
          <w:szCs w:val="21"/>
        </w:rPr>
        <w:t>著作权。</w:t>
      </w:r>
    </w:p>
    <w:p>
      <w:pPr>
        <w:rPr>
          <w:b/>
        </w:rPr>
      </w:pPr>
      <w:r>
        <w:rPr>
          <w:rFonts w:hint="eastAsia"/>
          <w:b/>
        </w:rPr>
        <w:t>*校验关系</w:t>
      </w:r>
    </w:p>
    <w:p>
      <w:pPr>
        <w:adjustRightInd w:val="0"/>
        <w:snapToGrid w:val="0"/>
        <w:spacing w:line="360" w:lineRule="auto"/>
        <w:rPr>
          <w:rFonts w:ascii="Times New Roman" w:hAnsi="Times New Roman" w:cs="Times New Roman"/>
          <w:b/>
          <w:color w:val="000000"/>
        </w:rPr>
      </w:pPr>
      <w:r>
        <w:rPr>
          <w:rFonts w:hint="eastAsia" w:ascii="Times New Roman" w:hAnsi="Times New Roman" w:cs="Times New Roman"/>
          <w:b/>
          <w:color w:val="000000"/>
        </w:rPr>
        <w:t>表内校验：</w:t>
      </w:r>
    </w:p>
    <w:p>
      <w:pPr>
        <w:ind w:firstLine="420" w:firstLineChars="200"/>
      </w:pPr>
      <w:r>
        <w:rPr>
          <w:rFonts w:hint="eastAsia"/>
        </w:rPr>
        <w:t>1.“学号+名称”不重复；</w:t>
      </w:r>
    </w:p>
    <w:p>
      <w:pPr>
        <w:ind w:firstLine="420" w:firstLineChars="200"/>
      </w:pPr>
      <w:r>
        <w:rPr>
          <w:rFonts w:hint="eastAsia"/>
        </w:rPr>
        <w:t>2. “填报年份-1”≤获批时间≤填报年份。</w:t>
      </w:r>
    </w:p>
    <w:p>
      <w:pPr>
        <w:rPr>
          <w:b/>
        </w:rPr>
      </w:pPr>
      <w:r>
        <w:rPr>
          <w:rFonts w:hint="eastAsia"/>
          <w:b/>
        </w:rPr>
        <w:t>表间校验：</w:t>
      </w:r>
    </w:p>
    <w:p>
      <w:pPr>
        <w:ind w:firstLine="420" w:firstLineChars="200"/>
      </w:pPr>
      <w:r>
        <w:rPr>
          <w:rFonts w:hint="eastAsia"/>
        </w:rPr>
        <w:t>1.“学号”、“学生姓名”与1-6“学号”和“学生姓名”保持一致。</w:t>
      </w:r>
      <w:bookmarkStart w:id="16" w:name="_GoBack"/>
      <w:bookmarkEnd w:id="16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FhNmE5ZDgxMzUyMzAwOTdjNTQ3ZDc5ODgxZGY3YjgifQ=="/>
  </w:docVars>
  <w:rsids>
    <w:rsidRoot w:val="687D1DC9"/>
    <w:rsid w:val="687D1D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99"/>
    <w:pPr>
      <w:keepNext/>
      <w:keepLines/>
      <w:spacing w:before="20" w:after="20" w:line="416" w:lineRule="auto"/>
      <w:outlineLvl w:val="1"/>
    </w:pPr>
    <w:rPr>
      <w:rFonts w:ascii="Arial" w:hAnsi="Arial" w:cs="Times New Roman" w:eastAsiaTheme="majorEastAsia"/>
      <w:b/>
      <w:bCs/>
      <w:kern w:val="0"/>
      <w:sz w:val="28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2022-09-02T02:52:00Z</dcterms:created>
  <dc:creator>李妍妍</dc:creator>
  <cp:lastModifiedBy>李妍妍</cp:lastModifiedBy>
  <dcterms:modified xsi:type="dcterms:W3CDTF">2022-09-02T02:53:51Z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D57A237E98DF4BE3AD033959D4FC82A7</vt:lpwstr>
  </property>
</Properties>
</file>